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2021/796043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Van Su ve Kanalizasyon İdaresi Genel Müdürlüğü -Makine İkmal ve Tesisler Dairesi Başkanlığı</w:t>
      </w:r>
      <w:r w:rsidR="00280EF7" w:rsidRPr="006A1CDE">
        <w:rPr>
          <w:sz w:val="24"/>
          <w:szCs w:val="22"/>
        </w:rPr>
        <w:t xml:space="preserve"> tarafından ihaleye çıkarılmış bulunan </w:t>
      </w:r>
      <w:r w:rsidR="003B5E0D">
        <w:rPr>
          <w:i/>
          <w:color w:val="808080"/>
          <w:sz w:val="24"/>
          <w:szCs w:val="22"/>
        </w:rPr>
        <w:t>Araç ve İş Makinesi Lastik Mal Alımı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Van Su ve Kanalizasyon İdaresi Genel Müdürlüğü -Makine İkmal ve Tesisler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