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2021/774263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43-49 Kişilik -Bölge 1 Adet (İskele Caddesi)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43-49 Kişilik - Bölge 1 Adet (Sıhke Caddesi)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1 Adet (2 Nisan Cad.)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1 Adet (İskele Mahallesi)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1 Adet (Bostaniçi)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 15-18 Kişilik - Bölge 1 Adet (Edremit Eski Toki)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1 Adet (Bardakçı -Kalecik Toki)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1 Adet (Edremit Yeni Toki)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Bölge Ring 1 Adet Van</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43-49 Kişilik - Muş 1 Adet (Tekel)</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Otobüs 43-49 Kişilik - Muş 1 Adet (Belediye)</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 15-18 Kişilik - Muş Ring 1 Adet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Minibüs 15-18 Kişilik - Bitlis 1 Adet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Midibüs 22-30 Kişilik - Bitlis (Tatvan) 1 Adet</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