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2021/753475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VAN BÜYÜKŞEHİR BELEDİYESİ Makine İkmal Bakım ve Onarım Daire Başkanlığı</w:t>
      </w:r>
      <w:r w:rsidR="00280EF7" w:rsidRPr="006A1CDE">
        <w:rPr>
          <w:sz w:val="24"/>
          <w:szCs w:val="22"/>
        </w:rPr>
        <w:t xml:space="preserve"> tarafından ihaleye çıkarılmış bulunan </w:t>
      </w:r>
      <w:r w:rsidR="003B5E0D">
        <w:rPr>
          <w:i/>
          <w:color w:val="808080"/>
          <w:sz w:val="24"/>
          <w:szCs w:val="22"/>
        </w:rPr>
        <w:t>İş Makinelerine Yedek Parça Mal Alım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VAN BÜYÜKŞEHİR BELEDİYESİ Makine İkmal Bakım ve Onarım Daire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