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A27" w:rsidRPr="00336A27" w:rsidRDefault="00336A27" w:rsidP="00336A27">
      <w:pPr>
        <w:shd w:val="clear" w:color="auto" w:fill="FFFFFF"/>
        <w:spacing w:after="120" w:line="525" w:lineRule="atLeast"/>
        <w:rPr>
          <w:rFonts w:ascii="Tahoma" w:eastAsia="Times New Roman" w:hAnsi="Tahoma" w:cs="Tahoma"/>
          <w:b/>
          <w:bCs/>
          <w:color w:val="000000"/>
          <w:sz w:val="26"/>
          <w:szCs w:val="26"/>
        </w:rPr>
      </w:pPr>
      <w:r w:rsidRPr="00336A27">
        <w:rPr>
          <w:rFonts w:ascii="Tahoma" w:eastAsia="Times New Roman" w:hAnsi="Tahoma" w:cs="Tahoma"/>
          <w:b/>
          <w:bCs/>
          <w:color w:val="000000"/>
          <w:sz w:val="26"/>
          <w:szCs w:val="26"/>
        </w:rPr>
        <w:t>KOSGEB Destekleri</w:t>
      </w:r>
    </w:p>
    <w:p w:rsidR="00336A27" w:rsidRPr="00336A27" w:rsidRDefault="00336A27" w:rsidP="00336A27">
      <w:pPr>
        <w:shd w:val="clear" w:color="auto" w:fill="FFFFFF"/>
        <w:spacing w:line="240" w:lineRule="auto"/>
        <w:rPr>
          <w:rFonts w:ascii="Tahoma" w:eastAsia="Times New Roman" w:hAnsi="Tahoma" w:cs="Tahoma"/>
          <w:color w:val="000000"/>
          <w:sz w:val="16"/>
          <w:szCs w:val="16"/>
        </w:rPr>
      </w:pPr>
      <w:r w:rsidRPr="00336A27">
        <w:rPr>
          <w:rFonts w:ascii="Tahoma" w:eastAsia="Times New Roman" w:hAnsi="Tahoma" w:cs="Tahoma"/>
          <w:color w:val="000000"/>
          <w:sz w:val="16"/>
          <w:szCs w:val="16"/>
        </w:rPr>
        <w:t> </w:t>
      </w:r>
    </w:p>
    <w:p w:rsidR="00336A27" w:rsidRPr="00336A27" w:rsidRDefault="00336A27" w:rsidP="00336A27">
      <w:pPr>
        <w:shd w:val="clear" w:color="auto" w:fill="FFFFFF"/>
        <w:spacing w:line="240" w:lineRule="auto"/>
        <w:rPr>
          <w:rFonts w:ascii="Tahoma" w:eastAsia="Times New Roman" w:hAnsi="Tahoma" w:cs="Tahoma"/>
          <w:color w:val="000000"/>
          <w:sz w:val="16"/>
          <w:szCs w:val="16"/>
        </w:rPr>
      </w:pPr>
      <w:r w:rsidRPr="00336A27">
        <w:rPr>
          <w:rFonts w:ascii="Tahoma" w:eastAsia="Times New Roman" w:hAnsi="Tahoma" w:cs="Tahoma"/>
          <w:color w:val="000000"/>
          <w:sz w:val="20"/>
          <w:szCs w:val="20"/>
        </w:rPr>
        <w:t>KOSGEB tarafından KOBİ´lere verilen tüm teşvikleri yeniden düzenleyen, Küçük ve Orta Ölçekli Sanayi Geliştirme ve Destekleme İdaresi Başkanlığı (KOSGEB) Destekleri Yönetmeliği 24 Nisan 2005 tarihi ile Sanayi ve Ticaret Bakanlığı tarafından yayımlanarak yürürlüğe girdi. Bu Yönetmeliğin amacı; ülkenin ekonomik ve sosyal ihtiyaçlarının karşılanmasında, küçük ve orta ölçekli sanayi işletmelerinin payını ve etkinliğini artırmak, rekabet güçlerini ve düzeylerini yükseltmek, ekonomik gelişmelere uygun bir şekilde sanayide entegrasyonu gerçekleştirmek üzere, Küçük ve Orta Ölçekli Sanayi Geliştirme ve Destekleme İdaresi Başkanlığı tarafından; 1 ila 150 arasında işçi çalıştıran ve imalat sanayi sektöründe faaliyet gösteren işletmelere, yeni girişimcilere, girişimcilere, KOSGEB tarafından işbirliği yapılan Meslek kuruluşlarına, işletici kuruluşlara ve sektörel kuruluşlara gerek geri ödemeli ve geri ödemesiz olarak verilecek desteklerin sağlanmasına ilişkin usul ve esasları belirlemektir.</w:t>
      </w:r>
    </w:p>
    <w:p w:rsidR="00336A27" w:rsidRPr="00336A27" w:rsidRDefault="00336A27" w:rsidP="00336A27">
      <w:pPr>
        <w:shd w:val="clear" w:color="auto" w:fill="FFFFFF"/>
        <w:spacing w:line="270" w:lineRule="atLeast"/>
        <w:rPr>
          <w:rFonts w:ascii="Tahoma" w:eastAsia="Times New Roman" w:hAnsi="Tahoma" w:cs="Tahoma"/>
          <w:color w:val="000000"/>
          <w:sz w:val="16"/>
          <w:szCs w:val="16"/>
        </w:rPr>
      </w:pPr>
      <w:r w:rsidRPr="00336A27">
        <w:rPr>
          <w:rFonts w:ascii="Tahoma" w:eastAsia="Times New Roman" w:hAnsi="Tahoma" w:cs="Tahoma"/>
          <w:color w:val="000000"/>
          <w:sz w:val="20"/>
          <w:szCs w:val="20"/>
        </w:rPr>
        <w:t>KOSGEB Destekleri şöyledir;</w:t>
      </w:r>
    </w:p>
    <w:p w:rsidR="00336A27" w:rsidRPr="00336A27" w:rsidRDefault="00336A27" w:rsidP="00336A27">
      <w:pPr>
        <w:shd w:val="clear" w:color="auto" w:fill="FFFFFF"/>
        <w:spacing w:line="270" w:lineRule="atLeast"/>
        <w:ind w:left="840" w:hanging="360"/>
        <w:rPr>
          <w:rFonts w:ascii="Tahoma" w:eastAsia="Times New Roman" w:hAnsi="Tahoma" w:cs="Tahoma"/>
          <w:color w:val="000000"/>
          <w:sz w:val="16"/>
          <w:szCs w:val="16"/>
        </w:rPr>
      </w:pPr>
      <w:r w:rsidRPr="00336A27">
        <w:rPr>
          <w:rFonts w:ascii="Tahoma" w:eastAsia="Times New Roman" w:hAnsi="Tahoma" w:cs="Tahoma"/>
          <w:b/>
          <w:bCs/>
          <w:color w:val="000000"/>
          <w:sz w:val="20"/>
          <w:szCs w:val="20"/>
        </w:rPr>
        <w:t>1.</w:t>
      </w:r>
      <w:r w:rsidRPr="00336A27">
        <w:rPr>
          <w:rFonts w:ascii="Times New Roman" w:eastAsia="Times New Roman" w:hAnsi="Times New Roman" w:cs="Times New Roman"/>
          <w:color w:val="000000"/>
          <w:sz w:val="14"/>
          <w:szCs w:val="14"/>
        </w:rPr>
        <w:t>    </w:t>
      </w:r>
      <w:r w:rsidRPr="00336A27">
        <w:rPr>
          <w:rFonts w:ascii="Tahoma" w:eastAsia="Times New Roman" w:hAnsi="Tahoma" w:cs="Tahoma"/>
          <w:b/>
          <w:bCs/>
          <w:color w:val="000000"/>
          <w:sz w:val="20"/>
          <w:szCs w:val="20"/>
          <w:u w:val="single"/>
        </w:rPr>
        <w:t>Kobi Destek Programı</w:t>
      </w:r>
    </w:p>
    <w:p w:rsidR="00336A27" w:rsidRPr="00336A27" w:rsidRDefault="00336A27" w:rsidP="00336A27">
      <w:pPr>
        <w:shd w:val="clear" w:color="auto" w:fill="FFFFFF"/>
        <w:spacing w:line="270" w:lineRule="atLeast"/>
        <w:rPr>
          <w:rFonts w:ascii="Tahoma" w:eastAsia="Times New Roman" w:hAnsi="Tahoma" w:cs="Tahoma"/>
          <w:color w:val="000000"/>
          <w:sz w:val="16"/>
          <w:szCs w:val="16"/>
        </w:rPr>
      </w:pPr>
      <w:r w:rsidRPr="00336A27">
        <w:rPr>
          <w:rFonts w:ascii="Tahoma" w:eastAsia="Times New Roman" w:hAnsi="Tahoma" w:cs="Tahoma"/>
          <w:color w:val="000000"/>
          <w:sz w:val="20"/>
          <w:szCs w:val="20"/>
        </w:rPr>
        <w:t>İşletmelere özgü sorunların işletmeler tarafından projelendirildiği ve projelendirilen maliyetlerin desteklenebildiği bir programa ihtiyaç duyulması, KOBİ’lerde proje kültürü ve bilincinin oluşturulması, İşletmelerin proje yapabilme kapasitelerinin geliştirilmesi, Esnek destekleme sistemine ihtiyaç duyulması amacıyla açılmış destek programıdır.</w:t>
      </w:r>
    </w:p>
    <w:p w:rsidR="00336A27" w:rsidRPr="00336A27" w:rsidRDefault="00336A27" w:rsidP="00336A27">
      <w:pPr>
        <w:shd w:val="clear" w:color="auto" w:fill="FFFFFF"/>
        <w:spacing w:line="270" w:lineRule="atLeast"/>
        <w:rPr>
          <w:rFonts w:ascii="Tahoma" w:eastAsia="Times New Roman" w:hAnsi="Tahoma" w:cs="Tahoma"/>
          <w:color w:val="000000"/>
          <w:sz w:val="16"/>
          <w:szCs w:val="16"/>
        </w:rPr>
      </w:pPr>
      <w:r w:rsidRPr="00336A27">
        <w:rPr>
          <w:rFonts w:ascii="Tahoma" w:eastAsia="Times New Roman" w:hAnsi="Tahoma" w:cs="Tahoma"/>
          <w:color w:val="000000"/>
          <w:sz w:val="20"/>
          <w:szCs w:val="20"/>
        </w:rPr>
        <w:t>Program Süresi 3 Yıl olup, destek Üst Limiti 150.000 TL, Proje Destek Oranı 1. ve 2. Bölgelerde %50, 3., 4., 5. ve 6. Bölgelerde %60’dir.</w:t>
      </w:r>
    </w:p>
    <w:p w:rsidR="00336A27" w:rsidRPr="00336A27" w:rsidRDefault="00336A27" w:rsidP="00336A27">
      <w:pPr>
        <w:shd w:val="clear" w:color="auto" w:fill="FFFFFF"/>
        <w:spacing w:line="270" w:lineRule="atLeast"/>
        <w:rPr>
          <w:rFonts w:ascii="Tahoma" w:eastAsia="Times New Roman" w:hAnsi="Tahoma" w:cs="Tahoma"/>
          <w:color w:val="000000"/>
          <w:sz w:val="16"/>
          <w:szCs w:val="16"/>
        </w:rPr>
      </w:pPr>
      <w:r w:rsidRPr="00336A27">
        <w:rPr>
          <w:rFonts w:ascii="Tahoma" w:eastAsia="Times New Roman" w:hAnsi="Tahoma" w:cs="Tahoma"/>
          <w:color w:val="000000"/>
          <w:sz w:val="20"/>
          <w:szCs w:val="20"/>
        </w:rPr>
        <w:t>İşletmelerin; üretim, yönetim-organizasyon, pazarlama, dış ticaret, insan kaynakları, mali işler ve finans, bilgi yönetimi ve bunlarla ilişkili alanlarda sunacakları projeler desteklenir.</w:t>
      </w:r>
    </w:p>
    <w:p w:rsidR="00336A27" w:rsidRPr="00336A27" w:rsidRDefault="00336A27" w:rsidP="00336A27">
      <w:pPr>
        <w:shd w:val="clear" w:color="auto" w:fill="FFFFFF"/>
        <w:spacing w:line="270" w:lineRule="atLeast"/>
        <w:rPr>
          <w:rFonts w:ascii="Tahoma" w:eastAsia="Times New Roman" w:hAnsi="Tahoma" w:cs="Tahoma"/>
          <w:color w:val="000000"/>
          <w:sz w:val="16"/>
          <w:szCs w:val="16"/>
        </w:rPr>
      </w:pPr>
      <w:hyperlink r:id="rId5" w:tgtFrame="_blank" w:history="1">
        <w:r w:rsidRPr="00336A27">
          <w:rPr>
            <w:rFonts w:ascii="Tahoma" w:eastAsia="Times New Roman" w:hAnsi="Tahoma" w:cs="Tahoma"/>
            <w:color w:val="0563C1"/>
            <w:sz w:val="20"/>
            <w:szCs w:val="20"/>
          </w:rPr>
          <w:t>http://www.kosgeb.gov.tr/Pages/UI/Destekler.aspx?ref=3</w:t>
        </w:r>
      </w:hyperlink>
    </w:p>
    <w:p w:rsidR="00336A27" w:rsidRPr="00336A27" w:rsidRDefault="00336A27" w:rsidP="00336A27">
      <w:pPr>
        <w:shd w:val="clear" w:color="auto" w:fill="FFFFFF"/>
        <w:spacing w:line="270" w:lineRule="atLeast"/>
        <w:ind w:left="840" w:hanging="360"/>
        <w:rPr>
          <w:rFonts w:ascii="Tahoma" w:eastAsia="Times New Roman" w:hAnsi="Tahoma" w:cs="Tahoma"/>
          <w:color w:val="000000"/>
          <w:sz w:val="16"/>
          <w:szCs w:val="16"/>
        </w:rPr>
      </w:pPr>
      <w:r w:rsidRPr="00336A27">
        <w:rPr>
          <w:rFonts w:ascii="Tahoma" w:eastAsia="Times New Roman" w:hAnsi="Tahoma" w:cs="Tahoma"/>
          <w:b/>
          <w:bCs/>
          <w:color w:val="000000"/>
          <w:sz w:val="20"/>
          <w:szCs w:val="20"/>
        </w:rPr>
        <w:t>2.</w:t>
      </w:r>
      <w:r w:rsidRPr="00336A27">
        <w:rPr>
          <w:rFonts w:ascii="Times New Roman" w:eastAsia="Times New Roman" w:hAnsi="Times New Roman" w:cs="Times New Roman"/>
          <w:color w:val="000000"/>
          <w:sz w:val="14"/>
          <w:szCs w:val="14"/>
        </w:rPr>
        <w:t>    </w:t>
      </w:r>
      <w:r w:rsidRPr="00336A27">
        <w:rPr>
          <w:rFonts w:ascii="Tahoma" w:eastAsia="Times New Roman" w:hAnsi="Tahoma" w:cs="Tahoma"/>
          <w:b/>
          <w:bCs/>
          <w:color w:val="000000"/>
          <w:sz w:val="20"/>
          <w:szCs w:val="20"/>
          <w:u w:val="single"/>
        </w:rPr>
        <w:t>Tematik Proje Destek Programı</w:t>
      </w:r>
    </w:p>
    <w:p w:rsidR="00336A27" w:rsidRPr="00336A27" w:rsidRDefault="00336A27" w:rsidP="00336A27">
      <w:pPr>
        <w:shd w:val="clear" w:color="auto" w:fill="FFFFFF"/>
        <w:spacing w:line="270" w:lineRule="atLeast"/>
        <w:rPr>
          <w:rFonts w:ascii="Tahoma" w:eastAsia="Times New Roman" w:hAnsi="Tahoma" w:cs="Tahoma"/>
          <w:color w:val="000000"/>
          <w:sz w:val="16"/>
          <w:szCs w:val="16"/>
        </w:rPr>
      </w:pPr>
      <w:r w:rsidRPr="00336A27">
        <w:rPr>
          <w:rFonts w:ascii="Tahoma" w:eastAsia="Times New Roman" w:hAnsi="Tahoma" w:cs="Tahoma"/>
          <w:color w:val="000000"/>
          <w:sz w:val="20"/>
          <w:szCs w:val="20"/>
        </w:rPr>
        <w:t>KOBİ’lerin kendi işletmelerini geliştirmeleri ve Meslek Kuruluşları tarafından küçük ve orta ölçekli işletmelerin geliştirilmesi amacıyla daha fazla proje hazırlamalarının teşvik edilmesi, Makro strateji dokümanlarında işaret edilen öncelikler dikkate alınarak belirlenen tematik alanlarda bölgesel ve sektörel ihtiyaçların karşılanması ve  KOBİ’lerin uluslararası mevzuat ve önceliklere uyumunun sağlanması amacıyla açılan destek programı çağrı esaslıdır.</w:t>
      </w:r>
    </w:p>
    <w:p w:rsidR="00336A27" w:rsidRPr="00336A27" w:rsidRDefault="00336A27" w:rsidP="00336A27">
      <w:pPr>
        <w:shd w:val="clear" w:color="auto" w:fill="FFFFFF"/>
        <w:spacing w:line="270" w:lineRule="atLeast"/>
        <w:rPr>
          <w:rFonts w:ascii="Tahoma" w:eastAsia="Times New Roman" w:hAnsi="Tahoma" w:cs="Tahoma"/>
          <w:color w:val="000000"/>
          <w:sz w:val="16"/>
          <w:szCs w:val="16"/>
        </w:rPr>
      </w:pPr>
      <w:r w:rsidRPr="00336A27">
        <w:rPr>
          <w:rFonts w:ascii="Tahoma" w:eastAsia="Times New Roman" w:hAnsi="Tahoma" w:cs="Tahoma"/>
          <w:color w:val="000000"/>
          <w:sz w:val="20"/>
          <w:szCs w:val="20"/>
        </w:rPr>
        <w:t>Program Süresi; 36 Ay, Destek Oranı 1. ve 2. Bölgede % 50 - 3., 4., 5. ve 6. Bölgelerde %60, Destek Türü; Geri Ödemesiz, Destek Üst Limiti, 150.000 TL’dir.</w:t>
      </w:r>
    </w:p>
    <w:p w:rsidR="00336A27" w:rsidRPr="00336A27" w:rsidRDefault="00336A27" w:rsidP="00336A27">
      <w:pPr>
        <w:shd w:val="clear" w:color="auto" w:fill="FFFFFF"/>
        <w:spacing w:line="270" w:lineRule="atLeast"/>
        <w:rPr>
          <w:rFonts w:ascii="Tahoma" w:eastAsia="Times New Roman" w:hAnsi="Tahoma" w:cs="Tahoma"/>
          <w:color w:val="000000"/>
          <w:sz w:val="16"/>
          <w:szCs w:val="16"/>
        </w:rPr>
      </w:pPr>
      <w:r w:rsidRPr="00336A27">
        <w:rPr>
          <w:rFonts w:ascii="Tahoma" w:eastAsia="Times New Roman" w:hAnsi="Tahoma" w:cs="Tahoma"/>
          <w:color w:val="000000"/>
          <w:sz w:val="20"/>
          <w:szCs w:val="20"/>
        </w:rPr>
        <w:t>Personel net ücretleri ve seyahat giderleri, Yeni Makine-ekipman, yazılım ve donanım alımı veya kiralanması giderleri, Sarf malzemesi giderleri, Hizmet alım giderleri, Genel idari giderler karşılanan giderlerdir.</w:t>
      </w:r>
    </w:p>
    <w:p w:rsidR="00336A27" w:rsidRPr="00336A27" w:rsidRDefault="00336A27" w:rsidP="00336A27">
      <w:pPr>
        <w:shd w:val="clear" w:color="auto" w:fill="FFFFFF"/>
        <w:spacing w:line="270" w:lineRule="atLeast"/>
        <w:rPr>
          <w:rFonts w:ascii="Tahoma" w:eastAsia="Times New Roman" w:hAnsi="Tahoma" w:cs="Tahoma"/>
          <w:color w:val="000000"/>
          <w:sz w:val="16"/>
          <w:szCs w:val="16"/>
        </w:rPr>
      </w:pPr>
      <w:hyperlink r:id="rId6" w:tgtFrame="_blank" w:history="1">
        <w:r w:rsidRPr="00336A27">
          <w:rPr>
            <w:rFonts w:ascii="Tahoma" w:eastAsia="Times New Roman" w:hAnsi="Tahoma" w:cs="Tahoma"/>
            <w:color w:val="0563C1"/>
            <w:sz w:val="20"/>
            <w:szCs w:val="20"/>
          </w:rPr>
          <w:t>http://www.kosgeb.gov.tr/Pages/UI/Destekler.aspx?ref=4</w:t>
        </w:r>
      </w:hyperlink>
    </w:p>
    <w:p w:rsidR="00336A27" w:rsidRPr="00336A27" w:rsidRDefault="00336A27" w:rsidP="00336A27">
      <w:pPr>
        <w:shd w:val="clear" w:color="auto" w:fill="FFFFFF"/>
        <w:spacing w:line="270" w:lineRule="atLeast"/>
        <w:ind w:left="840" w:hanging="360"/>
        <w:rPr>
          <w:rFonts w:ascii="Tahoma" w:eastAsia="Times New Roman" w:hAnsi="Tahoma" w:cs="Tahoma"/>
          <w:color w:val="000000"/>
          <w:sz w:val="16"/>
          <w:szCs w:val="16"/>
        </w:rPr>
      </w:pPr>
      <w:r w:rsidRPr="00336A27">
        <w:rPr>
          <w:rFonts w:ascii="Tahoma" w:eastAsia="Times New Roman" w:hAnsi="Tahoma" w:cs="Tahoma"/>
          <w:b/>
          <w:bCs/>
          <w:color w:val="000000"/>
          <w:sz w:val="20"/>
          <w:szCs w:val="20"/>
        </w:rPr>
        <w:t>3.</w:t>
      </w:r>
      <w:r w:rsidRPr="00336A27">
        <w:rPr>
          <w:rFonts w:ascii="Times New Roman" w:eastAsia="Times New Roman" w:hAnsi="Times New Roman" w:cs="Times New Roman"/>
          <w:color w:val="000000"/>
          <w:sz w:val="14"/>
          <w:szCs w:val="14"/>
        </w:rPr>
        <w:t>    </w:t>
      </w:r>
      <w:r w:rsidRPr="00336A27">
        <w:rPr>
          <w:rFonts w:ascii="Tahoma" w:eastAsia="Times New Roman" w:hAnsi="Tahoma" w:cs="Tahoma"/>
          <w:b/>
          <w:bCs/>
          <w:color w:val="000000"/>
          <w:sz w:val="20"/>
          <w:szCs w:val="20"/>
          <w:u w:val="single"/>
        </w:rPr>
        <w:t>İşbirliği-Güçbirliği Destek Programı</w:t>
      </w:r>
    </w:p>
    <w:p w:rsidR="00336A27" w:rsidRPr="00336A27" w:rsidRDefault="00336A27" w:rsidP="00336A27">
      <w:pPr>
        <w:shd w:val="clear" w:color="auto" w:fill="FFFFFF"/>
        <w:spacing w:line="270" w:lineRule="atLeast"/>
        <w:rPr>
          <w:rFonts w:ascii="Tahoma" w:eastAsia="Times New Roman" w:hAnsi="Tahoma" w:cs="Tahoma"/>
          <w:color w:val="000000"/>
          <w:sz w:val="16"/>
          <w:szCs w:val="16"/>
        </w:rPr>
      </w:pPr>
      <w:r w:rsidRPr="00336A27">
        <w:rPr>
          <w:rFonts w:ascii="Tahoma" w:eastAsia="Times New Roman" w:hAnsi="Tahoma" w:cs="Tahoma"/>
          <w:color w:val="000000"/>
          <w:sz w:val="20"/>
          <w:szCs w:val="20"/>
        </w:rPr>
        <w:t xml:space="preserve">KOBİ’lerin işbirliği-güçbirliği anlayışında bir araya gelerek “Ortak Sorunlara Ortak Çözümler” üretilmesi, KOBİ’lerin tedarik, pazarlama, düşük kapasite kullanımı, rekabet gücü zayıflığı, finansman başta olmak üzere tek başlarına çözümünde zorlandıkları birçok soruna çözüm bulunması, KOBİ’lerin bir araya gelerek </w:t>
      </w:r>
      <w:r w:rsidRPr="00336A27">
        <w:rPr>
          <w:rFonts w:ascii="Tahoma" w:eastAsia="Times New Roman" w:hAnsi="Tahoma" w:cs="Tahoma"/>
          <w:color w:val="000000"/>
          <w:sz w:val="20"/>
          <w:szCs w:val="20"/>
        </w:rPr>
        <w:lastRenderedPageBreak/>
        <w:t>kapasite ve rekabet gücü yüksek işletmelere dönüşmesi, Ölçek ekonomisinden yararlanılarak kaynak tasarrufu sağlanması, KOBİ’ler arasında ortaklık ve işbirliği kültürünün geliştirilmesi amacıyla açılan destek programıdır.</w:t>
      </w:r>
    </w:p>
    <w:p w:rsidR="00336A27" w:rsidRPr="00336A27" w:rsidRDefault="00336A27" w:rsidP="00336A27">
      <w:pPr>
        <w:shd w:val="clear" w:color="auto" w:fill="FFFFFF"/>
        <w:spacing w:line="270" w:lineRule="atLeast"/>
        <w:rPr>
          <w:rFonts w:ascii="Tahoma" w:eastAsia="Times New Roman" w:hAnsi="Tahoma" w:cs="Tahoma"/>
          <w:color w:val="000000"/>
          <w:sz w:val="16"/>
          <w:szCs w:val="16"/>
        </w:rPr>
      </w:pPr>
      <w:r w:rsidRPr="00336A27">
        <w:rPr>
          <w:rFonts w:ascii="Tahoma" w:eastAsia="Times New Roman" w:hAnsi="Tahoma" w:cs="Tahoma"/>
          <w:color w:val="000000"/>
          <w:sz w:val="20"/>
          <w:szCs w:val="20"/>
        </w:rPr>
        <w:t> İşbirliği - Güçbirliği Ortaklık Modelleri</w:t>
      </w:r>
    </w:p>
    <w:p w:rsidR="00336A27" w:rsidRPr="00336A27" w:rsidRDefault="00336A27" w:rsidP="00336A27">
      <w:pPr>
        <w:shd w:val="clear" w:color="auto" w:fill="FFFFFF"/>
        <w:spacing w:after="0" w:line="270" w:lineRule="atLeast"/>
        <w:ind w:left="840" w:hanging="360"/>
        <w:rPr>
          <w:rFonts w:ascii="Tahoma" w:eastAsia="Times New Roman" w:hAnsi="Tahoma" w:cs="Tahoma"/>
          <w:color w:val="000000"/>
          <w:sz w:val="16"/>
          <w:szCs w:val="16"/>
        </w:rPr>
      </w:pPr>
      <w:r w:rsidRPr="00336A27">
        <w:rPr>
          <w:rFonts w:ascii="Symbol" w:eastAsia="Times New Roman" w:hAnsi="Symbol" w:cs="Tahoma"/>
          <w:color w:val="000000"/>
          <w:sz w:val="20"/>
          <w:szCs w:val="20"/>
        </w:rPr>
        <w:t></w:t>
      </w:r>
      <w:r w:rsidRPr="00336A27">
        <w:rPr>
          <w:rFonts w:ascii="Times New Roman" w:eastAsia="Times New Roman" w:hAnsi="Times New Roman" w:cs="Times New Roman"/>
          <w:color w:val="000000"/>
          <w:sz w:val="14"/>
          <w:szCs w:val="14"/>
        </w:rPr>
        <w:t>         </w:t>
      </w:r>
      <w:r w:rsidRPr="00336A27">
        <w:rPr>
          <w:rFonts w:ascii="Tahoma" w:eastAsia="Times New Roman" w:hAnsi="Tahoma" w:cs="Tahoma"/>
          <w:color w:val="000000"/>
          <w:sz w:val="20"/>
          <w:szCs w:val="20"/>
        </w:rPr>
        <w:t>Proje ortağı işletmelerin mevcudiyetlerini koruyarak kurulacak olan işletici kuruluşa ortak olmaları,</w:t>
      </w:r>
    </w:p>
    <w:p w:rsidR="00336A27" w:rsidRPr="00336A27" w:rsidRDefault="00336A27" w:rsidP="00336A27">
      <w:pPr>
        <w:shd w:val="clear" w:color="auto" w:fill="FFFFFF"/>
        <w:spacing w:after="0" w:line="270" w:lineRule="atLeast"/>
        <w:ind w:left="840" w:hanging="360"/>
        <w:rPr>
          <w:rFonts w:ascii="Tahoma" w:eastAsia="Times New Roman" w:hAnsi="Tahoma" w:cs="Tahoma"/>
          <w:color w:val="000000"/>
          <w:sz w:val="16"/>
          <w:szCs w:val="16"/>
        </w:rPr>
      </w:pPr>
      <w:r w:rsidRPr="00336A27">
        <w:rPr>
          <w:rFonts w:ascii="Symbol" w:eastAsia="Times New Roman" w:hAnsi="Symbol" w:cs="Tahoma"/>
          <w:color w:val="000000"/>
          <w:sz w:val="20"/>
          <w:szCs w:val="20"/>
        </w:rPr>
        <w:t></w:t>
      </w:r>
      <w:r w:rsidRPr="00336A27">
        <w:rPr>
          <w:rFonts w:ascii="Times New Roman" w:eastAsia="Times New Roman" w:hAnsi="Times New Roman" w:cs="Times New Roman"/>
          <w:color w:val="000000"/>
          <w:sz w:val="14"/>
          <w:szCs w:val="14"/>
        </w:rPr>
        <w:t>         </w:t>
      </w:r>
      <w:r w:rsidRPr="00336A27">
        <w:rPr>
          <w:rFonts w:ascii="Tahoma" w:eastAsia="Times New Roman" w:hAnsi="Tahoma" w:cs="Tahoma"/>
          <w:color w:val="000000"/>
          <w:sz w:val="20"/>
          <w:szCs w:val="20"/>
        </w:rPr>
        <w:t>Proje ortağı işletmelerin bir kısmının ya da tamamının kendilerini feshederek kurulacak işletici kuruluşa ortak olmaları,</w:t>
      </w:r>
    </w:p>
    <w:p w:rsidR="00336A27" w:rsidRPr="00336A27" w:rsidRDefault="00336A27" w:rsidP="00336A27">
      <w:pPr>
        <w:shd w:val="clear" w:color="auto" w:fill="FFFFFF"/>
        <w:spacing w:after="0" w:line="270" w:lineRule="atLeast"/>
        <w:ind w:left="840" w:hanging="360"/>
        <w:rPr>
          <w:rFonts w:ascii="Tahoma" w:eastAsia="Times New Roman" w:hAnsi="Tahoma" w:cs="Tahoma"/>
          <w:color w:val="000000"/>
          <w:sz w:val="16"/>
          <w:szCs w:val="16"/>
        </w:rPr>
      </w:pPr>
      <w:r w:rsidRPr="00336A27">
        <w:rPr>
          <w:rFonts w:ascii="Symbol" w:eastAsia="Times New Roman" w:hAnsi="Symbol" w:cs="Tahoma"/>
          <w:color w:val="000000"/>
          <w:sz w:val="20"/>
          <w:szCs w:val="20"/>
        </w:rPr>
        <w:t></w:t>
      </w:r>
      <w:r w:rsidRPr="00336A27">
        <w:rPr>
          <w:rFonts w:ascii="Times New Roman" w:eastAsia="Times New Roman" w:hAnsi="Times New Roman" w:cs="Times New Roman"/>
          <w:color w:val="000000"/>
          <w:sz w:val="14"/>
          <w:szCs w:val="14"/>
        </w:rPr>
        <w:t>         </w:t>
      </w:r>
      <w:r w:rsidRPr="00336A27">
        <w:rPr>
          <w:rFonts w:ascii="Tahoma" w:eastAsia="Times New Roman" w:hAnsi="Tahoma" w:cs="Tahoma"/>
          <w:color w:val="000000"/>
          <w:sz w:val="20"/>
          <w:szCs w:val="20"/>
        </w:rPr>
        <w:t>Proje ortağı işletmelerin bir kısmının kendilerini feshederek ortaklardan birinin bünyesinde birleşmesi,</w:t>
      </w:r>
    </w:p>
    <w:p w:rsidR="00336A27" w:rsidRPr="00336A27" w:rsidRDefault="00336A27" w:rsidP="00336A27">
      <w:pPr>
        <w:shd w:val="clear" w:color="auto" w:fill="FFFFFF"/>
        <w:spacing w:line="270" w:lineRule="atLeast"/>
        <w:ind w:left="840" w:hanging="360"/>
        <w:rPr>
          <w:rFonts w:ascii="Tahoma" w:eastAsia="Times New Roman" w:hAnsi="Tahoma" w:cs="Tahoma"/>
          <w:color w:val="000000"/>
          <w:sz w:val="16"/>
          <w:szCs w:val="16"/>
        </w:rPr>
      </w:pPr>
      <w:r w:rsidRPr="00336A27">
        <w:rPr>
          <w:rFonts w:ascii="Symbol" w:eastAsia="Times New Roman" w:hAnsi="Symbol" w:cs="Tahoma"/>
          <w:color w:val="000000"/>
          <w:sz w:val="20"/>
          <w:szCs w:val="20"/>
        </w:rPr>
        <w:t></w:t>
      </w:r>
      <w:r w:rsidRPr="00336A27">
        <w:rPr>
          <w:rFonts w:ascii="Times New Roman" w:eastAsia="Times New Roman" w:hAnsi="Times New Roman" w:cs="Times New Roman"/>
          <w:color w:val="000000"/>
          <w:sz w:val="14"/>
          <w:szCs w:val="14"/>
        </w:rPr>
        <w:t>         </w:t>
      </w:r>
      <w:r w:rsidRPr="00336A27">
        <w:rPr>
          <w:rFonts w:ascii="Tahoma" w:eastAsia="Times New Roman" w:hAnsi="Tahoma" w:cs="Tahoma"/>
          <w:color w:val="000000"/>
          <w:sz w:val="20"/>
          <w:szCs w:val="20"/>
        </w:rPr>
        <w:t>Her bir ortaklık modelinde en az 5 işletmenin bir araya gelmesi şartı aranır.</w:t>
      </w:r>
    </w:p>
    <w:p w:rsidR="00336A27" w:rsidRPr="00336A27" w:rsidRDefault="00336A27" w:rsidP="00336A27">
      <w:pPr>
        <w:shd w:val="clear" w:color="auto" w:fill="FFFFFF"/>
        <w:spacing w:line="270" w:lineRule="atLeast"/>
        <w:rPr>
          <w:rFonts w:ascii="Tahoma" w:eastAsia="Times New Roman" w:hAnsi="Tahoma" w:cs="Tahoma"/>
          <w:color w:val="000000"/>
          <w:sz w:val="16"/>
          <w:szCs w:val="16"/>
        </w:rPr>
      </w:pPr>
      <w:r w:rsidRPr="00336A27">
        <w:rPr>
          <w:rFonts w:ascii="Tahoma" w:eastAsia="Times New Roman" w:hAnsi="Tahoma" w:cs="Tahoma"/>
          <w:color w:val="000000"/>
          <w:sz w:val="20"/>
          <w:szCs w:val="20"/>
        </w:rPr>
        <w:t> Desteklenecek Proje Konuları</w:t>
      </w:r>
    </w:p>
    <w:p w:rsidR="00336A27" w:rsidRPr="00336A27" w:rsidRDefault="00336A27" w:rsidP="00336A27">
      <w:pPr>
        <w:shd w:val="clear" w:color="auto" w:fill="FFFFFF"/>
        <w:spacing w:after="0" w:line="270" w:lineRule="atLeast"/>
        <w:ind w:left="840" w:hanging="360"/>
        <w:rPr>
          <w:rFonts w:ascii="Tahoma" w:eastAsia="Times New Roman" w:hAnsi="Tahoma" w:cs="Tahoma"/>
          <w:color w:val="000000"/>
          <w:sz w:val="16"/>
          <w:szCs w:val="16"/>
        </w:rPr>
      </w:pPr>
      <w:r w:rsidRPr="00336A27">
        <w:rPr>
          <w:rFonts w:ascii="Symbol" w:eastAsia="Times New Roman" w:hAnsi="Symbol" w:cs="Tahoma"/>
          <w:color w:val="000000"/>
          <w:sz w:val="20"/>
          <w:szCs w:val="20"/>
        </w:rPr>
        <w:t></w:t>
      </w:r>
      <w:r w:rsidRPr="00336A27">
        <w:rPr>
          <w:rFonts w:ascii="Times New Roman" w:eastAsia="Times New Roman" w:hAnsi="Times New Roman" w:cs="Times New Roman"/>
          <w:color w:val="000000"/>
          <w:sz w:val="14"/>
          <w:szCs w:val="14"/>
        </w:rPr>
        <w:t>         </w:t>
      </w:r>
      <w:r w:rsidRPr="00336A27">
        <w:rPr>
          <w:rFonts w:ascii="Tahoma" w:eastAsia="Times New Roman" w:hAnsi="Tahoma" w:cs="Tahoma"/>
          <w:color w:val="000000"/>
          <w:sz w:val="20"/>
          <w:szCs w:val="20"/>
        </w:rPr>
        <w:t>Hammadde, ara mamul, mamul, lojistik ve diğer hizmetleri daha hızlı ve ucuz temin edebilmeleri amacıyla ortak tedarik,</w:t>
      </w:r>
    </w:p>
    <w:p w:rsidR="00336A27" w:rsidRPr="00336A27" w:rsidRDefault="00336A27" w:rsidP="00336A27">
      <w:pPr>
        <w:shd w:val="clear" w:color="auto" w:fill="FFFFFF"/>
        <w:spacing w:after="0" w:line="270" w:lineRule="atLeast"/>
        <w:ind w:left="840" w:hanging="360"/>
        <w:rPr>
          <w:rFonts w:ascii="Tahoma" w:eastAsia="Times New Roman" w:hAnsi="Tahoma" w:cs="Tahoma"/>
          <w:color w:val="000000"/>
          <w:sz w:val="16"/>
          <w:szCs w:val="16"/>
        </w:rPr>
      </w:pPr>
      <w:r w:rsidRPr="00336A27">
        <w:rPr>
          <w:rFonts w:ascii="Symbol" w:eastAsia="Times New Roman" w:hAnsi="Symbol" w:cs="Tahoma"/>
          <w:color w:val="000000"/>
          <w:sz w:val="20"/>
          <w:szCs w:val="20"/>
        </w:rPr>
        <w:t></w:t>
      </w:r>
      <w:r w:rsidRPr="00336A27">
        <w:rPr>
          <w:rFonts w:ascii="Times New Roman" w:eastAsia="Times New Roman" w:hAnsi="Times New Roman" w:cs="Times New Roman"/>
          <w:color w:val="000000"/>
          <w:sz w:val="14"/>
          <w:szCs w:val="14"/>
        </w:rPr>
        <w:t>         </w:t>
      </w:r>
      <w:r w:rsidRPr="00336A27">
        <w:rPr>
          <w:rFonts w:ascii="Tahoma" w:eastAsia="Times New Roman" w:hAnsi="Tahoma" w:cs="Tahoma"/>
          <w:color w:val="000000"/>
          <w:sz w:val="20"/>
          <w:szCs w:val="20"/>
        </w:rPr>
        <w:t>Müşteri istekleri ve pazarın talebi doğrultusunda ürün ve hizmet geliştirmeleri, ürettikleri ürün ve hizmetleri yeni pazarlara sunmaları amacıyla ortak tasarım,</w:t>
      </w:r>
    </w:p>
    <w:p w:rsidR="00336A27" w:rsidRPr="00336A27" w:rsidRDefault="00336A27" w:rsidP="00336A27">
      <w:pPr>
        <w:shd w:val="clear" w:color="auto" w:fill="FFFFFF"/>
        <w:spacing w:after="0" w:line="270" w:lineRule="atLeast"/>
        <w:ind w:left="840" w:hanging="360"/>
        <w:rPr>
          <w:rFonts w:ascii="Tahoma" w:eastAsia="Times New Roman" w:hAnsi="Tahoma" w:cs="Tahoma"/>
          <w:color w:val="000000"/>
          <w:sz w:val="16"/>
          <w:szCs w:val="16"/>
        </w:rPr>
      </w:pPr>
      <w:r w:rsidRPr="00336A27">
        <w:rPr>
          <w:rFonts w:ascii="Symbol" w:eastAsia="Times New Roman" w:hAnsi="Symbol" w:cs="Tahoma"/>
          <w:color w:val="000000"/>
          <w:sz w:val="20"/>
          <w:szCs w:val="20"/>
        </w:rPr>
        <w:t></w:t>
      </w:r>
      <w:r w:rsidRPr="00336A27">
        <w:rPr>
          <w:rFonts w:ascii="Times New Roman" w:eastAsia="Times New Roman" w:hAnsi="Times New Roman" w:cs="Times New Roman"/>
          <w:color w:val="000000"/>
          <w:sz w:val="14"/>
          <w:szCs w:val="14"/>
        </w:rPr>
        <w:t>         </w:t>
      </w:r>
      <w:r w:rsidRPr="00336A27">
        <w:rPr>
          <w:rFonts w:ascii="Tahoma" w:eastAsia="Times New Roman" w:hAnsi="Tahoma" w:cs="Tahoma"/>
          <w:color w:val="000000"/>
          <w:sz w:val="20"/>
          <w:szCs w:val="20"/>
        </w:rPr>
        <w:t>Ürün ve hizmet kalitelerini yükseltmek ulusal ve uluslararası pazar paylarını artırmak, marka imajı oluşturmak, uluslar arası pazarın ihtiyaçlarına cevap vermeleri amacıyla ortak pazarlama,</w:t>
      </w:r>
    </w:p>
    <w:p w:rsidR="00336A27" w:rsidRPr="00336A27" w:rsidRDefault="00336A27" w:rsidP="00336A27">
      <w:pPr>
        <w:shd w:val="clear" w:color="auto" w:fill="FFFFFF"/>
        <w:spacing w:after="0" w:line="270" w:lineRule="atLeast"/>
        <w:ind w:left="840" w:hanging="360"/>
        <w:rPr>
          <w:rFonts w:ascii="Tahoma" w:eastAsia="Times New Roman" w:hAnsi="Tahoma" w:cs="Tahoma"/>
          <w:color w:val="000000"/>
          <w:sz w:val="16"/>
          <w:szCs w:val="16"/>
        </w:rPr>
      </w:pPr>
      <w:r w:rsidRPr="00336A27">
        <w:rPr>
          <w:rFonts w:ascii="Symbol" w:eastAsia="Times New Roman" w:hAnsi="Symbol" w:cs="Tahoma"/>
          <w:color w:val="000000"/>
          <w:sz w:val="20"/>
          <w:szCs w:val="20"/>
        </w:rPr>
        <w:t></w:t>
      </w:r>
      <w:r w:rsidRPr="00336A27">
        <w:rPr>
          <w:rFonts w:ascii="Times New Roman" w:eastAsia="Times New Roman" w:hAnsi="Times New Roman" w:cs="Times New Roman"/>
          <w:color w:val="000000"/>
          <w:sz w:val="14"/>
          <w:szCs w:val="14"/>
        </w:rPr>
        <w:t>         </w:t>
      </w:r>
      <w:r w:rsidRPr="00336A27">
        <w:rPr>
          <w:rFonts w:ascii="Tahoma" w:eastAsia="Times New Roman" w:hAnsi="Tahoma" w:cs="Tahoma"/>
          <w:color w:val="000000"/>
          <w:sz w:val="20"/>
          <w:szCs w:val="20"/>
        </w:rPr>
        <w:t>Ürün ve hizmet standartlarını geliştirmeleri amacıyla ortak laboratuar,</w:t>
      </w:r>
    </w:p>
    <w:p w:rsidR="00336A27" w:rsidRPr="00336A27" w:rsidRDefault="00336A27" w:rsidP="00336A27">
      <w:pPr>
        <w:shd w:val="clear" w:color="auto" w:fill="FFFFFF"/>
        <w:spacing w:line="270" w:lineRule="atLeast"/>
        <w:ind w:left="840" w:hanging="360"/>
        <w:rPr>
          <w:rFonts w:ascii="Tahoma" w:eastAsia="Times New Roman" w:hAnsi="Tahoma" w:cs="Tahoma"/>
          <w:color w:val="000000"/>
          <w:sz w:val="16"/>
          <w:szCs w:val="16"/>
        </w:rPr>
      </w:pPr>
      <w:r w:rsidRPr="00336A27">
        <w:rPr>
          <w:rFonts w:ascii="Symbol" w:eastAsia="Times New Roman" w:hAnsi="Symbol" w:cs="Tahoma"/>
          <w:color w:val="000000"/>
          <w:sz w:val="20"/>
          <w:szCs w:val="20"/>
        </w:rPr>
        <w:t></w:t>
      </w:r>
      <w:r w:rsidRPr="00336A27">
        <w:rPr>
          <w:rFonts w:ascii="Times New Roman" w:eastAsia="Times New Roman" w:hAnsi="Times New Roman" w:cs="Times New Roman"/>
          <w:color w:val="000000"/>
          <w:sz w:val="14"/>
          <w:szCs w:val="14"/>
        </w:rPr>
        <w:t>         </w:t>
      </w:r>
      <w:r w:rsidRPr="00336A27">
        <w:rPr>
          <w:rFonts w:ascii="Tahoma" w:eastAsia="Times New Roman" w:hAnsi="Tahoma" w:cs="Tahoma"/>
          <w:color w:val="000000"/>
          <w:sz w:val="20"/>
          <w:szCs w:val="20"/>
        </w:rPr>
        <w:t>Üretim ve hizmet kapasitelerini, çeşitlerini, verimliliğini ve kalitelerini artırmak amacıyla ortak imalat ve hizmet sunumu konularında sunacakları projeler desteklenir.</w:t>
      </w:r>
    </w:p>
    <w:p w:rsidR="00336A27" w:rsidRPr="00336A27" w:rsidRDefault="00336A27" w:rsidP="00336A27">
      <w:pPr>
        <w:shd w:val="clear" w:color="auto" w:fill="FFFFFF"/>
        <w:spacing w:line="270" w:lineRule="atLeast"/>
        <w:rPr>
          <w:rFonts w:ascii="Tahoma" w:eastAsia="Times New Roman" w:hAnsi="Tahoma" w:cs="Tahoma"/>
          <w:color w:val="000000"/>
          <w:sz w:val="16"/>
          <w:szCs w:val="16"/>
        </w:rPr>
      </w:pPr>
      <w:r w:rsidRPr="00336A27">
        <w:rPr>
          <w:rFonts w:ascii="Tahoma" w:eastAsia="Times New Roman" w:hAnsi="Tahoma" w:cs="Tahoma"/>
          <w:color w:val="000000"/>
          <w:sz w:val="20"/>
          <w:szCs w:val="20"/>
        </w:rPr>
        <w:t>Proje Süresi;24 ay, Destek Üst Limiti 750.000 TL (250.000 TL (Geri Ödemesiz), 500.000 TL (Geri Ödemeli)), Proje Destek Oranı 1.ve 2. Bölgelerde %50 - 3., 4., 5. ve 6. Bölgelerde %60</w:t>
      </w:r>
    </w:p>
    <w:p w:rsidR="00336A27" w:rsidRPr="00336A27" w:rsidRDefault="00336A27" w:rsidP="00336A27">
      <w:pPr>
        <w:shd w:val="clear" w:color="auto" w:fill="FFFFFF"/>
        <w:spacing w:line="270" w:lineRule="atLeast"/>
        <w:rPr>
          <w:rFonts w:ascii="Tahoma" w:eastAsia="Times New Roman" w:hAnsi="Tahoma" w:cs="Tahoma"/>
          <w:color w:val="000000"/>
          <w:sz w:val="16"/>
          <w:szCs w:val="16"/>
        </w:rPr>
      </w:pPr>
      <w:hyperlink r:id="rId7" w:tgtFrame="_blank" w:history="1">
        <w:r w:rsidRPr="00336A27">
          <w:rPr>
            <w:rFonts w:ascii="Tahoma" w:eastAsia="Times New Roman" w:hAnsi="Tahoma" w:cs="Tahoma"/>
            <w:color w:val="0563C1"/>
            <w:sz w:val="20"/>
            <w:szCs w:val="20"/>
          </w:rPr>
          <w:t>http://www.kosgeb.gov.tr/Pages/UI/Destekler.aspx?ref=5</w:t>
        </w:r>
      </w:hyperlink>
    </w:p>
    <w:p w:rsidR="00336A27" w:rsidRPr="00336A27" w:rsidRDefault="00336A27" w:rsidP="00336A27">
      <w:pPr>
        <w:shd w:val="clear" w:color="auto" w:fill="FFFFFF"/>
        <w:spacing w:line="270" w:lineRule="atLeast"/>
        <w:ind w:left="840" w:hanging="360"/>
        <w:rPr>
          <w:rFonts w:ascii="Tahoma" w:eastAsia="Times New Roman" w:hAnsi="Tahoma" w:cs="Tahoma"/>
          <w:color w:val="000000"/>
          <w:sz w:val="16"/>
          <w:szCs w:val="16"/>
        </w:rPr>
      </w:pPr>
      <w:r w:rsidRPr="00336A27">
        <w:rPr>
          <w:rFonts w:ascii="Tahoma" w:eastAsia="Times New Roman" w:hAnsi="Tahoma" w:cs="Tahoma"/>
          <w:b/>
          <w:bCs/>
          <w:color w:val="000000"/>
          <w:sz w:val="20"/>
          <w:szCs w:val="20"/>
        </w:rPr>
        <w:t>4.</w:t>
      </w:r>
      <w:r w:rsidRPr="00336A27">
        <w:rPr>
          <w:rFonts w:ascii="Times New Roman" w:eastAsia="Times New Roman" w:hAnsi="Times New Roman" w:cs="Times New Roman"/>
          <w:color w:val="000000"/>
          <w:sz w:val="14"/>
          <w:szCs w:val="14"/>
        </w:rPr>
        <w:t>    </w:t>
      </w:r>
      <w:r w:rsidRPr="00336A27">
        <w:rPr>
          <w:rFonts w:ascii="Tahoma" w:eastAsia="Times New Roman" w:hAnsi="Tahoma" w:cs="Tahoma"/>
          <w:b/>
          <w:bCs/>
          <w:color w:val="000000"/>
          <w:sz w:val="20"/>
          <w:szCs w:val="20"/>
          <w:u w:val="single"/>
        </w:rPr>
        <w:t>AR-GE, İnovasyon ve Endüstriyel Uygulama Destek Programı</w:t>
      </w:r>
    </w:p>
    <w:p w:rsidR="00336A27" w:rsidRPr="00336A27" w:rsidRDefault="00336A27" w:rsidP="00336A27">
      <w:pPr>
        <w:shd w:val="clear" w:color="auto" w:fill="FFFFFF"/>
        <w:spacing w:after="0" w:line="240" w:lineRule="auto"/>
        <w:rPr>
          <w:rFonts w:ascii="Tahoma" w:eastAsia="Times New Roman" w:hAnsi="Tahoma" w:cs="Tahoma"/>
          <w:color w:val="000000"/>
          <w:sz w:val="16"/>
          <w:szCs w:val="16"/>
        </w:rPr>
      </w:pPr>
      <w:r w:rsidRPr="00336A27">
        <w:rPr>
          <w:rFonts w:ascii="Tahoma" w:eastAsia="Times New Roman" w:hAnsi="Tahoma" w:cs="Tahoma"/>
          <w:color w:val="000000"/>
          <w:sz w:val="20"/>
          <w:szCs w:val="20"/>
        </w:rPr>
        <w:t>Programın Amacı Ve Gerekçesi</w:t>
      </w:r>
    </w:p>
    <w:p w:rsidR="00336A27" w:rsidRPr="00336A27" w:rsidRDefault="00336A27" w:rsidP="00336A27">
      <w:pPr>
        <w:numPr>
          <w:ilvl w:val="0"/>
          <w:numId w:val="1"/>
        </w:numPr>
        <w:shd w:val="clear" w:color="auto" w:fill="FFFFFF"/>
        <w:spacing w:line="240" w:lineRule="auto"/>
        <w:ind w:left="120"/>
        <w:rPr>
          <w:rFonts w:ascii="Tahoma" w:eastAsia="Times New Roman" w:hAnsi="Tahoma" w:cs="Tahoma"/>
          <w:color w:val="000000"/>
          <w:sz w:val="16"/>
          <w:szCs w:val="16"/>
        </w:rPr>
      </w:pPr>
      <w:r w:rsidRPr="00336A27">
        <w:rPr>
          <w:rFonts w:ascii="Tahoma" w:eastAsia="Times New Roman" w:hAnsi="Tahoma" w:cs="Tahoma"/>
          <w:color w:val="000000"/>
          <w:sz w:val="20"/>
          <w:szCs w:val="20"/>
        </w:rPr>
        <w:t>Bilim ve teknolojiye dayalı yeni fikir ve buluşlara sahip KOBİ ve girişimcilerin geliştirilmesi,</w:t>
      </w:r>
    </w:p>
    <w:p w:rsidR="00336A27" w:rsidRPr="00336A27" w:rsidRDefault="00336A27" w:rsidP="00336A27">
      <w:pPr>
        <w:numPr>
          <w:ilvl w:val="0"/>
          <w:numId w:val="1"/>
        </w:numPr>
        <w:shd w:val="clear" w:color="auto" w:fill="FFFFFF"/>
        <w:spacing w:line="240" w:lineRule="auto"/>
        <w:ind w:left="120"/>
        <w:rPr>
          <w:rFonts w:ascii="Tahoma" w:eastAsia="Times New Roman" w:hAnsi="Tahoma" w:cs="Tahoma"/>
          <w:color w:val="000000"/>
          <w:sz w:val="16"/>
          <w:szCs w:val="16"/>
        </w:rPr>
      </w:pPr>
      <w:r w:rsidRPr="00336A27">
        <w:rPr>
          <w:rFonts w:ascii="Tahoma" w:eastAsia="Times New Roman" w:hAnsi="Tahoma" w:cs="Tahoma"/>
          <w:color w:val="000000"/>
          <w:sz w:val="20"/>
          <w:szCs w:val="20"/>
        </w:rPr>
        <w:t>Teknolojik fikirlere sahip tekno-girişimcilerin desteklenmesi,</w:t>
      </w:r>
    </w:p>
    <w:p w:rsidR="00336A27" w:rsidRPr="00336A27" w:rsidRDefault="00336A27" w:rsidP="00336A27">
      <w:pPr>
        <w:numPr>
          <w:ilvl w:val="0"/>
          <w:numId w:val="1"/>
        </w:numPr>
        <w:shd w:val="clear" w:color="auto" w:fill="FFFFFF"/>
        <w:spacing w:line="240" w:lineRule="auto"/>
        <w:ind w:left="120"/>
        <w:rPr>
          <w:rFonts w:ascii="Tahoma" w:eastAsia="Times New Roman" w:hAnsi="Tahoma" w:cs="Tahoma"/>
          <w:color w:val="000000"/>
          <w:sz w:val="16"/>
          <w:szCs w:val="16"/>
        </w:rPr>
      </w:pPr>
      <w:r w:rsidRPr="00336A27">
        <w:rPr>
          <w:rFonts w:ascii="Tahoma" w:eastAsia="Times New Roman" w:hAnsi="Tahoma" w:cs="Tahoma"/>
          <w:color w:val="000000"/>
          <w:sz w:val="20"/>
          <w:szCs w:val="20"/>
        </w:rPr>
        <w:t>KOBİ’lerde Ar-Ge bilincinin yaygınlaştırılması ve Ar-Ge kapasitesinin artırılması, </w:t>
      </w:r>
    </w:p>
    <w:p w:rsidR="00336A27" w:rsidRPr="00336A27" w:rsidRDefault="00336A27" w:rsidP="00336A27">
      <w:pPr>
        <w:numPr>
          <w:ilvl w:val="0"/>
          <w:numId w:val="1"/>
        </w:numPr>
        <w:shd w:val="clear" w:color="auto" w:fill="FFFFFF"/>
        <w:spacing w:line="240" w:lineRule="auto"/>
        <w:ind w:left="120"/>
        <w:rPr>
          <w:rFonts w:ascii="Tahoma" w:eastAsia="Times New Roman" w:hAnsi="Tahoma" w:cs="Tahoma"/>
          <w:color w:val="000000"/>
          <w:sz w:val="16"/>
          <w:szCs w:val="16"/>
        </w:rPr>
      </w:pPr>
      <w:r w:rsidRPr="00336A27">
        <w:rPr>
          <w:rFonts w:ascii="Tahoma" w:eastAsia="Times New Roman" w:hAnsi="Tahoma" w:cs="Tahoma"/>
          <w:color w:val="000000"/>
          <w:sz w:val="20"/>
          <w:szCs w:val="20"/>
        </w:rPr>
        <w:t>Mevcut Ar-Ge desteklerinin geliştirilmesi,</w:t>
      </w:r>
    </w:p>
    <w:p w:rsidR="00336A27" w:rsidRPr="00336A27" w:rsidRDefault="00336A27" w:rsidP="00336A27">
      <w:pPr>
        <w:numPr>
          <w:ilvl w:val="0"/>
          <w:numId w:val="1"/>
        </w:numPr>
        <w:shd w:val="clear" w:color="auto" w:fill="FFFFFF"/>
        <w:spacing w:line="240" w:lineRule="auto"/>
        <w:ind w:left="120"/>
        <w:rPr>
          <w:rFonts w:ascii="Tahoma" w:eastAsia="Times New Roman" w:hAnsi="Tahoma" w:cs="Tahoma"/>
          <w:color w:val="000000"/>
          <w:sz w:val="16"/>
          <w:szCs w:val="16"/>
        </w:rPr>
      </w:pPr>
      <w:r w:rsidRPr="00336A27">
        <w:rPr>
          <w:rFonts w:ascii="Tahoma" w:eastAsia="Times New Roman" w:hAnsi="Tahoma" w:cs="Tahoma"/>
          <w:color w:val="000000"/>
          <w:sz w:val="20"/>
          <w:szCs w:val="20"/>
        </w:rPr>
        <w:t>İnovatif faaliyetlerin desteklenmesi,</w:t>
      </w:r>
    </w:p>
    <w:p w:rsidR="00336A27" w:rsidRPr="00336A27" w:rsidRDefault="00336A27" w:rsidP="00336A27">
      <w:pPr>
        <w:numPr>
          <w:ilvl w:val="0"/>
          <w:numId w:val="1"/>
        </w:numPr>
        <w:shd w:val="clear" w:color="auto" w:fill="FFFFFF"/>
        <w:spacing w:line="240" w:lineRule="auto"/>
        <w:ind w:left="120"/>
        <w:rPr>
          <w:rFonts w:ascii="Tahoma" w:eastAsia="Times New Roman" w:hAnsi="Tahoma" w:cs="Tahoma"/>
          <w:color w:val="000000"/>
          <w:sz w:val="16"/>
          <w:szCs w:val="16"/>
        </w:rPr>
      </w:pPr>
      <w:r w:rsidRPr="00336A27">
        <w:rPr>
          <w:rFonts w:ascii="Tahoma" w:eastAsia="Times New Roman" w:hAnsi="Tahoma" w:cs="Tahoma"/>
          <w:color w:val="000000"/>
          <w:sz w:val="20"/>
          <w:szCs w:val="20"/>
        </w:rPr>
        <w:t>Ar-Ge ve İnovasyon proje sonuçlarının ticarileştirilmesi ve endüstriyel uygulamasına yönelik destek mekanizmalarına ihtiyaç duyulması.</w:t>
      </w:r>
    </w:p>
    <w:p w:rsidR="00336A27" w:rsidRPr="00336A27" w:rsidRDefault="00336A27" w:rsidP="00336A27">
      <w:pPr>
        <w:shd w:val="clear" w:color="auto" w:fill="FFFFFF"/>
        <w:spacing w:after="0" w:line="240" w:lineRule="auto"/>
        <w:rPr>
          <w:rFonts w:ascii="Tahoma" w:eastAsia="Times New Roman" w:hAnsi="Tahoma" w:cs="Tahoma"/>
          <w:color w:val="000000"/>
          <w:sz w:val="16"/>
          <w:szCs w:val="16"/>
        </w:rPr>
      </w:pPr>
      <w:r w:rsidRPr="00336A27">
        <w:rPr>
          <w:rFonts w:ascii="Tahoma" w:eastAsia="Times New Roman" w:hAnsi="Tahoma" w:cs="Tahoma"/>
          <w:color w:val="000000"/>
          <w:sz w:val="20"/>
          <w:szCs w:val="20"/>
        </w:rPr>
        <w:t>Proje Süresi</w:t>
      </w:r>
    </w:p>
    <w:p w:rsidR="00336A27" w:rsidRPr="00336A27" w:rsidRDefault="00336A27" w:rsidP="00336A27">
      <w:pPr>
        <w:numPr>
          <w:ilvl w:val="0"/>
          <w:numId w:val="2"/>
        </w:numPr>
        <w:shd w:val="clear" w:color="auto" w:fill="FFFFFF"/>
        <w:spacing w:line="240" w:lineRule="auto"/>
        <w:ind w:left="120"/>
        <w:rPr>
          <w:rFonts w:ascii="Tahoma" w:eastAsia="Times New Roman" w:hAnsi="Tahoma" w:cs="Tahoma"/>
          <w:color w:val="000000"/>
          <w:sz w:val="16"/>
          <w:szCs w:val="16"/>
        </w:rPr>
      </w:pPr>
      <w:r w:rsidRPr="00336A27">
        <w:rPr>
          <w:rFonts w:ascii="Tahoma" w:eastAsia="Times New Roman" w:hAnsi="Tahoma" w:cs="Tahoma"/>
          <w:color w:val="000000"/>
          <w:sz w:val="20"/>
          <w:szCs w:val="20"/>
        </w:rPr>
        <w:t>Ar-Ge ve İnovasyon Programı için en az 12 (on iki), en çok 24 (yirmi dört) ay, </w:t>
      </w:r>
    </w:p>
    <w:p w:rsidR="00336A27" w:rsidRPr="00336A27" w:rsidRDefault="00336A27" w:rsidP="00336A27">
      <w:pPr>
        <w:numPr>
          <w:ilvl w:val="0"/>
          <w:numId w:val="2"/>
        </w:numPr>
        <w:shd w:val="clear" w:color="auto" w:fill="FFFFFF"/>
        <w:spacing w:line="240" w:lineRule="auto"/>
        <w:ind w:left="120"/>
        <w:rPr>
          <w:rFonts w:ascii="Tahoma" w:eastAsia="Times New Roman" w:hAnsi="Tahoma" w:cs="Tahoma"/>
          <w:color w:val="000000"/>
          <w:sz w:val="16"/>
          <w:szCs w:val="16"/>
        </w:rPr>
      </w:pPr>
      <w:r w:rsidRPr="00336A27">
        <w:rPr>
          <w:rFonts w:ascii="Tahoma" w:eastAsia="Times New Roman" w:hAnsi="Tahoma" w:cs="Tahoma"/>
          <w:color w:val="000000"/>
          <w:sz w:val="20"/>
          <w:szCs w:val="20"/>
        </w:rPr>
        <w:t>Endüstriyel Uygulama Programı için en çok 18 (on sekiz) ay,</w:t>
      </w:r>
    </w:p>
    <w:p w:rsidR="00336A27" w:rsidRPr="00336A27" w:rsidRDefault="00336A27" w:rsidP="00336A27">
      <w:pPr>
        <w:numPr>
          <w:ilvl w:val="0"/>
          <w:numId w:val="2"/>
        </w:numPr>
        <w:shd w:val="clear" w:color="auto" w:fill="FFFFFF"/>
        <w:spacing w:line="240" w:lineRule="auto"/>
        <w:ind w:left="120"/>
        <w:rPr>
          <w:rFonts w:ascii="Tahoma" w:eastAsia="Times New Roman" w:hAnsi="Tahoma" w:cs="Tahoma"/>
          <w:color w:val="000000"/>
          <w:sz w:val="16"/>
          <w:szCs w:val="16"/>
        </w:rPr>
      </w:pPr>
      <w:r w:rsidRPr="00336A27">
        <w:rPr>
          <w:rFonts w:ascii="Tahoma" w:eastAsia="Times New Roman" w:hAnsi="Tahoma" w:cs="Tahoma"/>
          <w:color w:val="000000"/>
          <w:sz w:val="20"/>
          <w:szCs w:val="20"/>
        </w:rPr>
        <w:t>Her iki program için de Kurul kararı ile 12 (on iki) aya kadar ek süre verilebilir.</w:t>
      </w:r>
    </w:p>
    <w:tbl>
      <w:tblPr>
        <w:tblW w:w="82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24"/>
        <w:gridCol w:w="3479"/>
        <w:gridCol w:w="1569"/>
        <w:gridCol w:w="1478"/>
      </w:tblGrid>
      <w:tr w:rsidR="00336A27" w:rsidRPr="00336A27" w:rsidTr="00336A27">
        <w:trPr>
          <w:tblCellSpacing w:w="0" w:type="dxa"/>
        </w:trPr>
        <w:tc>
          <w:tcPr>
            <w:tcW w:w="5790" w:type="dxa"/>
            <w:gridSpan w:val="2"/>
            <w:tcBorders>
              <w:top w:val="nil"/>
              <w:left w:val="nil"/>
              <w:bottom w:val="nil"/>
              <w:right w:val="nil"/>
            </w:tcBorders>
            <w:shd w:val="clear" w:color="auto" w:fill="auto"/>
            <w:vAlign w:val="center"/>
            <w:hideMark/>
          </w:tcPr>
          <w:p w:rsidR="00336A27" w:rsidRPr="00336A27" w:rsidRDefault="00336A27" w:rsidP="00336A27">
            <w:pPr>
              <w:spacing w:after="0" w:line="240" w:lineRule="auto"/>
              <w:rPr>
                <w:rFonts w:ascii="Tahoma" w:eastAsia="Times New Roman" w:hAnsi="Tahoma" w:cs="Tahoma"/>
                <w:sz w:val="16"/>
                <w:szCs w:val="16"/>
              </w:rPr>
            </w:pPr>
            <w:r w:rsidRPr="00336A27">
              <w:rPr>
                <w:rFonts w:ascii="Tahoma" w:eastAsia="Times New Roman" w:hAnsi="Tahoma" w:cs="Tahoma"/>
                <w:b/>
                <w:bCs/>
                <w:sz w:val="20"/>
                <w:szCs w:val="20"/>
              </w:rPr>
              <w:t>AR-GE, İNOVASYON VE ENDÜSTRİYEL UYGULAMA DESTEK PROGRAMI</w:t>
            </w:r>
          </w:p>
        </w:tc>
        <w:tc>
          <w:tcPr>
            <w:tcW w:w="1965" w:type="dxa"/>
            <w:tcBorders>
              <w:top w:val="nil"/>
              <w:left w:val="nil"/>
              <w:bottom w:val="nil"/>
              <w:right w:val="nil"/>
            </w:tcBorders>
            <w:shd w:val="clear" w:color="auto" w:fill="auto"/>
            <w:vAlign w:val="center"/>
            <w:hideMark/>
          </w:tcPr>
          <w:p w:rsidR="00336A27" w:rsidRPr="00336A27" w:rsidRDefault="00336A27" w:rsidP="00336A27">
            <w:pPr>
              <w:spacing w:after="0" w:line="240" w:lineRule="auto"/>
              <w:jc w:val="center"/>
              <w:rPr>
                <w:rFonts w:ascii="Tahoma" w:eastAsia="Times New Roman" w:hAnsi="Tahoma" w:cs="Tahoma"/>
                <w:sz w:val="16"/>
                <w:szCs w:val="16"/>
              </w:rPr>
            </w:pPr>
            <w:r w:rsidRPr="00336A27">
              <w:rPr>
                <w:rFonts w:ascii="Tahoma" w:eastAsia="Times New Roman" w:hAnsi="Tahoma" w:cs="Tahoma"/>
                <w:b/>
                <w:bCs/>
                <w:sz w:val="20"/>
                <w:szCs w:val="20"/>
              </w:rPr>
              <w:t>Destek Üst Limiti (TL)</w:t>
            </w:r>
          </w:p>
        </w:tc>
        <w:tc>
          <w:tcPr>
            <w:tcW w:w="1800" w:type="dxa"/>
            <w:tcBorders>
              <w:top w:val="nil"/>
              <w:left w:val="nil"/>
              <w:bottom w:val="nil"/>
              <w:right w:val="nil"/>
            </w:tcBorders>
            <w:shd w:val="clear" w:color="auto" w:fill="auto"/>
            <w:vAlign w:val="center"/>
            <w:hideMark/>
          </w:tcPr>
          <w:p w:rsidR="00336A27" w:rsidRPr="00336A27" w:rsidRDefault="00336A27" w:rsidP="00336A27">
            <w:pPr>
              <w:spacing w:after="0" w:line="240" w:lineRule="auto"/>
              <w:jc w:val="center"/>
              <w:rPr>
                <w:rFonts w:ascii="Tahoma" w:eastAsia="Times New Roman" w:hAnsi="Tahoma" w:cs="Tahoma"/>
                <w:sz w:val="16"/>
                <w:szCs w:val="16"/>
              </w:rPr>
            </w:pPr>
            <w:r w:rsidRPr="00336A27">
              <w:rPr>
                <w:rFonts w:ascii="Tahoma" w:eastAsia="Times New Roman" w:hAnsi="Tahoma" w:cs="Tahoma"/>
                <w:b/>
                <w:bCs/>
                <w:sz w:val="20"/>
                <w:szCs w:val="20"/>
              </w:rPr>
              <w:t>DESTEK ORANI (%)</w:t>
            </w:r>
          </w:p>
        </w:tc>
      </w:tr>
      <w:tr w:rsidR="00336A27" w:rsidRPr="00336A27" w:rsidTr="00336A27">
        <w:trPr>
          <w:tblCellSpacing w:w="0" w:type="dxa"/>
        </w:trPr>
        <w:tc>
          <w:tcPr>
            <w:tcW w:w="5790" w:type="dxa"/>
            <w:gridSpan w:val="2"/>
            <w:tcBorders>
              <w:top w:val="nil"/>
              <w:left w:val="nil"/>
              <w:bottom w:val="nil"/>
              <w:right w:val="nil"/>
            </w:tcBorders>
            <w:shd w:val="clear" w:color="auto" w:fill="auto"/>
            <w:vAlign w:val="center"/>
            <w:hideMark/>
          </w:tcPr>
          <w:p w:rsidR="00336A27" w:rsidRPr="00336A27" w:rsidRDefault="00336A27" w:rsidP="00336A27">
            <w:pPr>
              <w:spacing w:after="0" w:line="240" w:lineRule="auto"/>
              <w:rPr>
                <w:rFonts w:ascii="Tahoma" w:eastAsia="Times New Roman" w:hAnsi="Tahoma" w:cs="Tahoma"/>
                <w:sz w:val="16"/>
                <w:szCs w:val="16"/>
              </w:rPr>
            </w:pPr>
            <w:r w:rsidRPr="00336A27">
              <w:rPr>
                <w:rFonts w:ascii="Tahoma" w:eastAsia="Times New Roman" w:hAnsi="Tahoma" w:cs="Tahoma"/>
                <w:sz w:val="20"/>
                <w:szCs w:val="20"/>
              </w:rPr>
              <w:lastRenderedPageBreak/>
              <w:t>Ar-Ge ve İnovasyon Programı</w:t>
            </w:r>
          </w:p>
        </w:tc>
        <w:tc>
          <w:tcPr>
            <w:tcW w:w="1965" w:type="dxa"/>
            <w:tcBorders>
              <w:top w:val="nil"/>
              <w:left w:val="nil"/>
              <w:bottom w:val="nil"/>
              <w:right w:val="nil"/>
            </w:tcBorders>
            <w:shd w:val="clear" w:color="auto" w:fill="auto"/>
            <w:vAlign w:val="center"/>
            <w:hideMark/>
          </w:tcPr>
          <w:p w:rsidR="00336A27" w:rsidRPr="00336A27" w:rsidRDefault="00336A27" w:rsidP="00336A27">
            <w:pPr>
              <w:spacing w:after="0" w:line="240" w:lineRule="auto"/>
              <w:rPr>
                <w:rFonts w:ascii="Tahoma" w:eastAsia="Times New Roman" w:hAnsi="Tahoma" w:cs="Tahoma"/>
                <w:sz w:val="16"/>
                <w:szCs w:val="16"/>
              </w:rPr>
            </w:pPr>
            <w:r w:rsidRPr="00336A27">
              <w:rPr>
                <w:rFonts w:ascii="Tahoma" w:eastAsia="Times New Roman" w:hAnsi="Tahoma" w:cs="Tahoma"/>
                <w:sz w:val="20"/>
                <w:szCs w:val="20"/>
              </w:rPr>
              <w:t> </w:t>
            </w:r>
          </w:p>
        </w:tc>
        <w:tc>
          <w:tcPr>
            <w:tcW w:w="1800" w:type="dxa"/>
            <w:tcBorders>
              <w:top w:val="nil"/>
              <w:left w:val="nil"/>
              <w:bottom w:val="nil"/>
              <w:right w:val="nil"/>
            </w:tcBorders>
            <w:shd w:val="clear" w:color="auto" w:fill="auto"/>
            <w:vAlign w:val="center"/>
            <w:hideMark/>
          </w:tcPr>
          <w:p w:rsidR="00336A27" w:rsidRPr="00336A27" w:rsidRDefault="00336A27" w:rsidP="00336A27">
            <w:pPr>
              <w:spacing w:after="0" w:line="240" w:lineRule="auto"/>
              <w:rPr>
                <w:rFonts w:ascii="Tahoma" w:eastAsia="Times New Roman" w:hAnsi="Tahoma" w:cs="Tahoma"/>
                <w:sz w:val="16"/>
                <w:szCs w:val="16"/>
              </w:rPr>
            </w:pPr>
            <w:r w:rsidRPr="00336A27">
              <w:rPr>
                <w:rFonts w:ascii="Tahoma" w:eastAsia="Times New Roman" w:hAnsi="Tahoma" w:cs="Tahoma"/>
                <w:sz w:val="20"/>
                <w:szCs w:val="20"/>
              </w:rPr>
              <w:t> </w:t>
            </w:r>
          </w:p>
        </w:tc>
      </w:tr>
      <w:tr w:rsidR="00336A27" w:rsidRPr="00336A27" w:rsidTr="00336A27">
        <w:trPr>
          <w:tblCellSpacing w:w="0" w:type="dxa"/>
        </w:trPr>
        <w:tc>
          <w:tcPr>
            <w:tcW w:w="5790" w:type="dxa"/>
            <w:gridSpan w:val="2"/>
            <w:tcBorders>
              <w:top w:val="nil"/>
              <w:left w:val="nil"/>
              <w:bottom w:val="nil"/>
              <w:right w:val="nil"/>
            </w:tcBorders>
            <w:shd w:val="clear" w:color="auto" w:fill="auto"/>
            <w:vAlign w:val="center"/>
            <w:hideMark/>
          </w:tcPr>
          <w:p w:rsidR="00336A27" w:rsidRPr="00336A27" w:rsidRDefault="00336A27" w:rsidP="00336A27">
            <w:pPr>
              <w:spacing w:after="0" w:line="240" w:lineRule="auto"/>
              <w:rPr>
                <w:rFonts w:ascii="Tahoma" w:eastAsia="Times New Roman" w:hAnsi="Tahoma" w:cs="Tahoma"/>
                <w:sz w:val="16"/>
                <w:szCs w:val="16"/>
              </w:rPr>
            </w:pPr>
            <w:r w:rsidRPr="00336A27">
              <w:rPr>
                <w:rFonts w:ascii="Tahoma" w:eastAsia="Times New Roman" w:hAnsi="Tahoma" w:cs="Tahoma"/>
                <w:sz w:val="20"/>
                <w:szCs w:val="20"/>
              </w:rPr>
              <w:t>İşlik Desteği</w:t>
            </w:r>
          </w:p>
        </w:tc>
        <w:tc>
          <w:tcPr>
            <w:tcW w:w="3765" w:type="dxa"/>
            <w:gridSpan w:val="2"/>
            <w:tcBorders>
              <w:top w:val="nil"/>
              <w:left w:val="nil"/>
              <w:bottom w:val="nil"/>
              <w:right w:val="nil"/>
            </w:tcBorders>
            <w:shd w:val="clear" w:color="auto" w:fill="auto"/>
            <w:vAlign w:val="center"/>
            <w:hideMark/>
          </w:tcPr>
          <w:p w:rsidR="00336A27" w:rsidRPr="00336A27" w:rsidRDefault="00336A27" w:rsidP="00336A27">
            <w:pPr>
              <w:spacing w:after="0" w:line="240" w:lineRule="auto"/>
              <w:jc w:val="center"/>
              <w:rPr>
                <w:rFonts w:ascii="Tahoma" w:eastAsia="Times New Roman" w:hAnsi="Tahoma" w:cs="Tahoma"/>
                <w:sz w:val="16"/>
                <w:szCs w:val="16"/>
              </w:rPr>
            </w:pPr>
            <w:r w:rsidRPr="00336A27">
              <w:rPr>
                <w:rFonts w:ascii="Tahoma" w:eastAsia="Times New Roman" w:hAnsi="Tahoma" w:cs="Tahoma"/>
                <w:sz w:val="20"/>
                <w:szCs w:val="20"/>
              </w:rPr>
              <w:t>İşliklerden bedel alınmaz</w:t>
            </w:r>
          </w:p>
        </w:tc>
      </w:tr>
      <w:tr w:rsidR="00336A27" w:rsidRPr="00336A27" w:rsidTr="00336A27">
        <w:trPr>
          <w:tblCellSpacing w:w="0" w:type="dxa"/>
        </w:trPr>
        <w:tc>
          <w:tcPr>
            <w:tcW w:w="5790" w:type="dxa"/>
            <w:gridSpan w:val="2"/>
            <w:tcBorders>
              <w:top w:val="nil"/>
              <w:left w:val="nil"/>
              <w:bottom w:val="nil"/>
              <w:right w:val="nil"/>
            </w:tcBorders>
            <w:shd w:val="clear" w:color="auto" w:fill="auto"/>
            <w:vAlign w:val="center"/>
            <w:hideMark/>
          </w:tcPr>
          <w:p w:rsidR="00336A27" w:rsidRPr="00336A27" w:rsidRDefault="00336A27" w:rsidP="00336A27">
            <w:pPr>
              <w:spacing w:after="0" w:line="240" w:lineRule="auto"/>
              <w:rPr>
                <w:rFonts w:ascii="Tahoma" w:eastAsia="Times New Roman" w:hAnsi="Tahoma" w:cs="Tahoma"/>
                <w:sz w:val="16"/>
                <w:szCs w:val="16"/>
              </w:rPr>
            </w:pPr>
            <w:r w:rsidRPr="00336A27">
              <w:rPr>
                <w:rFonts w:ascii="Tahoma" w:eastAsia="Times New Roman" w:hAnsi="Tahoma" w:cs="Tahoma"/>
                <w:sz w:val="20"/>
                <w:szCs w:val="20"/>
              </w:rPr>
              <w:t>Kira Desteği</w:t>
            </w:r>
          </w:p>
        </w:tc>
        <w:tc>
          <w:tcPr>
            <w:tcW w:w="1965" w:type="dxa"/>
            <w:tcBorders>
              <w:top w:val="nil"/>
              <w:left w:val="nil"/>
              <w:bottom w:val="nil"/>
              <w:right w:val="nil"/>
            </w:tcBorders>
            <w:shd w:val="clear" w:color="auto" w:fill="auto"/>
            <w:vAlign w:val="center"/>
            <w:hideMark/>
          </w:tcPr>
          <w:p w:rsidR="00336A27" w:rsidRPr="00336A27" w:rsidRDefault="00336A27" w:rsidP="00336A27">
            <w:pPr>
              <w:spacing w:after="0" w:line="240" w:lineRule="auto"/>
              <w:jc w:val="center"/>
              <w:rPr>
                <w:rFonts w:ascii="Tahoma" w:eastAsia="Times New Roman" w:hAnsi="Tahoma" w:cs="Tahoma"/>
                <w:sz w:val="16"/>
                <w:szCs w:val="16"/>
              </w:rPr>
            </w:pPr>
            <w:r w:rsidRPr="00336A27">
              <w:rPr>
                <w:rFonts w:ascii="Tahoma" w:eastAsia="Times New Roman" w:hAnsi="Tahoma" w:cs="Tahoma"/>
                <w:sz w:val="20"/>
                <w:szCs w:val="20"/>
              </w:rPr>
              <w:t>12.000</w:t>
            </w:r>
          </w:p>
        </w:tc>
        <w:tc>
          <w:tcPr>
            <w:tcW w:w="1800" w:type="dxa"/>
            <w:tcBorders>
              <w:top w:val="nil"/>
              <w:left w:val="nil"/>
              <w:bottom w:val="nil"/>
              <w:right w:val="nil"/>
            </w:tcBorders>
            <w:shd w:val="clear" w:color="auto" w:fill="auto"/>
            <w:vAlign w:val="center"/>
            <w:hideMark/>
          </w:tcPr>
          <w:p w:rsidR="00336A27" w:rsidRPr="00336A27" w:rsidRDefault="00336A27" w:rsidP="00336A27">
            <w:pPr>
              <w:spacing w:after="0" w:line="240" w:lineRule="auto"/>
              <w:jc w:val="center"/>
              <w:rPr>
                <w:rFonts w:ascii="Tahoma" w:eastAsia="Times New Roman" w:hAnsi="Tahoma" w:cs="Tahoma"/>
                <w:sz w:val="16"/>
                <w:szCs w:val="16"/>
              </w:rPr>
            </w:pPr>
            <w:r w:rsidRPr="00336A27">
              <w:rPr>
                <w:rFonts w:ascii="Tahoma" w:eastAsia="Times New Roman" w:hAnsi="Tahoma" w:cs="Tahoma"/>
                <w:sz w:val="20"/>
                <w:szCs w:val="20"/>
              </w:rPr>
              <w:t>75</w:t>
            </w:r>
          </w:p>
        </w:tc>
      </w:tr>
      <w:tr w:rsidR="00336A27" w:rsidRPr="00336A27" w:rsidTr="00336A27">
        <w:trPr>
          <w:tblCellSpacing w:w="0" w:type="dxa"/>
        </w:trPr>
        <w:tc>
          <w:tcPr>
            <w:tcW w:w="5790" w:type="dxa"/>
            <w:gridSpan w:val="2"/>
            <w:tcBorders>
              <w:top w:val="nil"/>
              <w:left w:val="nil"/>
              <w:bottom w:val="nil"/>
              <w:right w:val="nil"/>
            </w:tcBorders>
            <w:shd w:val="clear" w:color="auto" w:fill="auto"/>
            <w:vAlign w:val="center"/>
            <w:hideMark/>
          </w:tcPr>
          <w:p w:rsidR="00336A27" w:rsidRPr="00336A27" w:rsidRDefault="00336A27" w:rsidP="00336A27">
            <w:pPr>
              <w:spacing w:after="0" w:line="240" w:lineRule="auto"/>
              <w:rPr>
                <w:rFonts w:ascii="Tahoma" w:eastAsia="Times New Roman" w:hAnsi="Tahoma" w:cs="Tahoma"/>
                <w:sz w:val="16"/>
                <w:szCs w:val="16"/>
              </w:rPr>
            </w:pPr>
            <w:r w:rsidRPr="00336A27">
              <w:rPr>
                <w:rFonts w:ascii="Tahoma" w:eastAsia="Times New Roman" w:hAnsi="Tahoma" w:cs="Tahoma"/>
                <w:sz w:val="20"/>
                <w:szCs w:val="20"/>
              </w:rPr>
              <w:t>Makine-Teçhizat, Donanım, Hammadde, Yazılım ve Hizmet Alımı Giderleri Desteği</w:t>
            </w:r>
          </w:p>
        </w:tc>
        <w:tc>
          <w:tcPr>
            <w:tcW w:w="1965" w:type="dxa"/>
            <w:tcBorders>
              <w:top w:val="nil"/>
              <w:left w:val="nil"/>
              <w:bottom w:val="nil"/>
              <w:right w:val="nil"/>
            </w:tcBorders>
            <w:shd w:val="clear" w:color="auto" w:fill="auto"/>
            <w:vAlign w:val="center"/>
            <w:hideMark/>
          </w:tcPr>
          <w:p w:rsidR="00336A27" w:rsidRPr="00336A27" w:rsidRDefault="00336A27" w:rsidP="00336A27">
            <w:pPr>
              <w:spacing w:after="0" w:line="240" w:lineRule="auto"/>
              <w:jc w:val="center"/>
              <w:rPr>
                <w:rFonts w:ascii="Tahoma" w:eastAsia="Times New Roman" w:hAnsi="Tahoma" w:cs="Tahoma"/>
                <w:sz w:val="16"/>
                <w:szCs w:val="16"/>
              </w:rPr>
            </w:pPr>
            <w:r w:rsidRPr="00336A27">
              <w:rPr>
                <w:rFonts w:ascii="Tahoma" w:eastAsia="Times New Roman" w:hAnsi="Tahoma" w:cs="Tahoma"/>
                <w:sz w:val="20"/>
                <w:szCs w:val="20"/>
              </w:rPr>
              <w:t>100.000</w:t>
            </w:r>
          </w:p>
        </w:tc>
        <w:tc>
          <w:tcPr>
            <w:tcW w:w="1800" w:type="dxa"/>
            <w:tcBorders>
              <w:top w:val="nil"/>
              <w:left w:val="nil"/>
              <w:bottom w:val="nil"/>
              <w:right w:val="nil"/>
            </w:tcBorders>
            <w:shd w:val="clear" w:color="auto" w:fill="auto"/>
            <w:vAlign w:val="center"/>
            <w:hideMark/>
          </w:tcPr>
          <w:p w:rsidR="00336A27" w:rsidRPr="00336A27" w:rsidRDefault="00336A27" w:rsidP="00336A27">
            <w:pPr>
              <w:spacing w:after="0" w:line="240" w:lineRule="auto"/>
              <w:jc w:val="center"/>
              <w:rPr>
                <w:rFonts w:ascii="Tahoma" w:eastAsia="Times New Roman" w:hAnsi="Tahoma" w:cs="Tahoma"/>
                <w:sz w:val="16"/>
                <w:szCs w:val="16"/>
              </w:rPr>
            </w:pPr>
            <w:r w:rsidRPr="00336A27">
              <w:rPr>
                <w:rFonts w:ascii="Tahoma" w:eastAsia="Times New Roman" w:hAnsi="Tahoma" w:cs="Tahoma"/>
                <w:sz w:val="20"/>
                <w:szCs w:val="20"/>
              </w:rPr>
              <w:t>75</w:t>
            </w:r>
          </w:p>
        </w:tc>
      </w:tr>
      <w:tr w:rsidR="00336A27" w:rsidRPr="00336A27" w:rsidTr="00336A27">
        <w:trPr>
          <w:tblCellSpacing w:w="0" w:type="dxa"/>
        </w:trPr>
        <w:tc>
          <w:tcPr>
            <w:tcW w:w="5790" w:type="dxa"/>
            <w:gridSpan w:val="2"/>
            <w:tcBorders>
              <w:top w:val="nil"/>
              <w:left w:val="nil"/>
              <w:bottom w:val="nil"/>
              <w:right w:val="nil"/>
            </w:tcBorders>
            <w:shd w:val="clear" w:color="auto" w:fill="auto"/>
            <w:vAlign w:val="center"/>
            <w:hideMark/>
          </w:tcPr>
          <w:p w:rsidR="00336A27" w:rsidRPr="00336A27" w:rsidRDefault="00336A27" w:rsidP="00336A27">
            <w:pPr>
              <w:spacing w:after="0" w:line="240" w:lineRule="auto"/>
              <w:rPr>
                <w:rFonts w:ascii="Tahoma" w:eastAsia="Times New Roman" w:hAnsi="Tahoma" w:cs="Tahoma"/>
                <w:sz w:val="16"/>
                <w:szCs w:val="16"/>
              </w:rPr>
            </w:pPr>
            <w:r w:rsidRPr="00336A27">
              <w:rPr>
                <w:rFonts w:ascii="Tahoma" w:eastAsia="Times New Roman" w:hAnsi="Tahoma" w:cs="Tahoma"/>
                <w:sz w:val="20"/>
                <w:szCs w:val="20"/>
              </w:rPr>
              <w:t>Makine-Teçhizat, Donanım, Hammadde, Yazılım ve Hizmet Alımı Giderleri Desteği (Geri Ödemeli)</w:t>
            </w:r>
          </w:p>
        </w:tc>
        <w:tc>
          <w:tcPr>
            <w:tcW w:w="1965" w:type="dxa"/>
            <w:tcBorders>
              <w:top w:val="nil"/>
              <w:left w:val="nil"/>
              <w:bottom w:val="nil"/>
              <w:right w:val="nil"/>
            </w:tcBorders>
            <w:shd w:val="clear" w:color="auto" w:fill="auto"/>
            <w:vAlign w:val="center"/>
            <w:hideMark/>
          </w:tcPr>
          <w:p w:rsidR="00336A27" w:rsidRPr="00336A27" w:rsidRDefault="00336A27" w:rsidP="00336A27">
            <w:pPr>
              <w:spacing w:after="0" w:line="240" w:lineRule="auto"/>
              <w:jc w:val="center"/>
              <w:rPr>
                <w:rFonts w:ascii="Tahoma" w:eastAsia="Times New Roman" w:hAnsi="Tahoma" w:cs="Tahoma"/>
                <w:sz w:val="16"/>
                <w:szCs w:val="16"/>
              </w:rPr>
            </w:pPr>
            <w:r w:rsidRPr="00336A27">
              <w:rPr>
                <w:rFonts w:ascii="Tahoma" w:eastAsia="Times New Roman" w:hAnsi="Tahoma" w:cs="Tahoma"/>
                <w:sz w:val="20"/>
                <w:szCs w:val="20"/>
              </w:rPr>
              <w:t>200.000</w:t>
            </w:r>
          </w:p>
        </w:tc>
        <w:tc>
          <w:tcPr>
            <w:tcW w:w="1800" w:type="dxa"/>
            <w:tcBorders>
              <w:top w:val="nil"/>
              <w:left w:val="nil"/>
              <w:bottom w:val="nil"/>
              <w:right w:val="nil"/>
            </w:tcBorders>
            <w:shd w:val="clear" w:color="auto" w:fill="auto"/>
            <w:vAlign w:val="center"/>
            <w:hideMark/>
          </w:tcPr>
          <w:p w:rsidR="00336A27" w:rsidRPr="00336A27" w:rsidRDefault="00336A27" w:rsidP="00336A27">
            <w:pPr>
              <w:spacing w:after="0" w:line="240" w:lineRule="auto"/>
              <w:jc w:val="center"/>
              <w:rPr>
                <w:rFonts w:ascii="Tahoma" w:eastAsia="Times New Roman" w:hAnsi="Tahoma" w:cs="Tahoma"/>
                <w:sz w:val="16"/>
                <w:szCs w:val="16"/>
              </w:rPr>
            </w:pPr>
            <w:r w:rsidRPr="00336A27">
              <w:rPr>
                <w:rFonts w:ascii="Tahoma" w:eastAsia="Times New Roman" w:hAnsi="Tahoma" w:cs="Tahoma"/>
                <w:sz w:val="20"/>
                <w:szCs w:val="20"/>
              </w:rPr>
              <w:t>75</w:t>
            </w:r>
          </w:p>
        </w:tc>
      </w:tr>
      <w:tr w:rsidR="00336A27" w:rsidRPr="00336A27" w:rsidTr="00336A27">
        <w:trPr>
          <w:tblCellSpacing w:w="0" w:type="dxa"/>
        </w:trPr>
        <w:tc>
          <w:tcPr>
            <w:tcW w:w="5790" w:type="dxa"/>
            <w:gridSpan w:val="2"/>
            <w:tcBorders>
              <w:top w:val="nil"/>
              <w:left w:val="nil"/>
              <w:bottom w:val="nil"/>
              <w:right w:val="nil"/>
            </w:tcBorders>
            <w:shd w:val="clear" w:color="auto" w:fill="auto"/>
            <w:vAlign w:val="center"/>
            <w:hideMark/>
          </w:tcPr>
          <w:p w:rsidR="00336A27" w:rsidRPr="00336A27" w:rsidRDefault="00336A27" w:rsidP="00336A27">
            <w:pPr>
              <w:spacing w:after="0" w:line="240" w:lineRule="auto"/>
              <w:rPr>
                <w:rFonts w:ascii="Tahoma" w:eastAsia="Times New Roman" w:hAnsi="Tahoma" w:cs="Tahoma"/>
                <w:sz w:val="16"/>
                <w:szCs w:val="16"/>
              </w:rPr>
            </w:pPr>
            <w:r w:rsidRPr="00336A27">
              <w:rPr>
                <w:rFonts w:ascii="Tahoma" w:eastAsia="Times New Roman" w:hAnsi="Tahoma" w:cs="Tahoma"/>
                <w:sz w:val="20"/>
                <w:szCs w:val="20"/>
              </w:rPr>
              <w:t>Personel Gideri Desteği</w:t>
            </w:r>
          </w:p>
        </w:tc>
        <w:tc>
          <w:tcPr>
            <w:tcW w:w="1965" w:type="dxa"/>
            <w:tcBorders>
              <w:top w:val="nil"/>
              <w:left w:val="nil"/>
              <w:bottom w:val="nil"/>
              <w:right w:val="nil"/>
            </w:tcBorders>
            <w:shd w:val="clear" w:color="auto" w:fill="auto"/>
            <w:vAlign w:val="center"/>
            <w:hideMark/>
          </w:tcPr>
          <w:p w:rsidR="00336A27" w:rsidRPr="00336A27" w:rsidRDefault="00336A27" w:rsidP="00336A27">
            <w:pPr>
              <w:spacing w:after="0" w:line="240" w:lineRule="auto"/>
              <w:jc w:val="center"/>
              <w:rPr>
                <w:rFonts w:ascii="Tahoma" w:eastAsia="Times New Roman" w:hAnsi="Tahoma" w:cs="Tahoma"/>
                <w:sz w:val="16"/>
                <w:szCs w:val="16"/>
              </w:rPr>
            </w:pPr>
            <w:r w:rsidRPr="00336A27">
              <w:rPr>
                <w:rFonts w:ascii="Tahoma" w:eastAsia="Times New Roman" w:hAnsi="Tahoma" w:cs="Tahoma"/>
                <w:sz w:val="20"/>
                <w:szCs w:val="20"/>
              </w:rPr>
              <w:t>100.000</w:t>
            </w:r>
          </w:p>
        </w:tc>
        <w:tc>
          <w:tcPr>
            <w:tcW w:w="1800" w:type="dxa"/>
            <w:tcBorders>
              <w:top w:val="nil"/>
              <w:left w:val="nil"/>
              <w:bottom w:val="nil"/>
              <w:right w:val="nil"/>
            </w:tcBorders>
            <w:shd w:val="clear" w:color="auto" w:fill="auto"/>
            <w:vAlign w:val="center"/>
            <w:hideMark/>
          </w:tcPr>
          <w:p w:rsidR="00336A27" w:rsidRPr="00336A27" w:rsidRDefault="00336A27" w:rsidP="00336A27">
            <w:pPr>
              <w:spacing w:after="0" w:line="240" w:lineRule="auto"/>
              <w:jc w:val="center"/>
              <w:rPr>
                <w:rFonts w:ascii="Tahoma" w:eastAsia="Times New Roman" w:hAnsi="Tahoma" w:cs="Tahoma"/>
                <w:sz w:val="16"/>
                <w:szCs w:val="16"/>
              </w:rPr>
            </w:pPr>
            <w:r w:rsidRPr="00336A27">
              <w:rPr>
                <w:rFonts w:ascii="Tahoma" w:eastAsia="Times New Roman" w:hAnsi="Tahoma" w:cs="Tahoma"/>
                <w:sz w:val="20"/>
                <w:szCs w:val="20"/>
              </w:rPr>
              <w:t>75</w:t>
            </w:r>
          </w:p>
        </w:tc>
      </w:tr>
      <w:tr w:rsidR="00336A27" w:rsidRPr="00336A27" w:rsidTr="00336A27">
        <w:trPr>
          <w:tblCellSpacing w:w="0" w:type="dxa"/>
        </w:trPr>
        <w:tc>
          <w:tcPr>
            <w:tcW w:w="5790" w:type="dxa"/>
            <w:gridSpan w:val="2"/>
            <w:tcBorders>
              <w:top w:val="nil"/>
              <w:left w:val="nil"/>
              <w:bottom w:val="nil"/>
              <w:right w:val="nil"/>
            </w:tcBorders>
            <w:shd w:val="clear" w:color="auto" w:fill="auto"/>
            <w:vAlign w:val="center"/>
            <w:hideMark/>
          </w:tcPr>
          <w:p w:rsidR="00336A27" w:rsidRPr="00336A27" w:rsidRDefault="00336A27" w:rsidP="00336A27">
            <w:pPr>
              <w:spacing w:after="0" w:line="240" w:lineRule="auto"/>
              <w:rPr>
                <w:rFonts w:ascii="Tahoma" w:eastAsia="Times New Roman" w:hAnsi="Tahoma" w:cs="Tahoma"/>
                <w:sz w:val="16"/>
                <w:szCs w:val="16"/>
              </w:rPr>
            </w:pPr>
            <w:r w:rsidRPr="00336A27">
              <w:rPr>
                <w:rFonts w:ascii="Tahoma" w:eastAsia="Times New Roman" w:hAnsi="Tahoma" w:cs="Tahoma"/>
                <w:sz w:val="20"/>
                <w:szCs w:val="20"/>
              </w:rPr>
              <w:t>Başlangıç Sermayesi Desteği</w:t>
            </w:r>
          </w:p>
        </w:tc>
        <w:tc>
          <w:tcPr>
            <w:tcW w:w="1965" w:type="dxa"/>
            <w:tcBorders>
              <w:top w:val="nil"/>
              <w:left w:val="nil"/>
              <w:bottom w:val="nil"/>
              <w:right w:val="nil"/>
            </w:tcBorders>
            <w:shd w:val="clear" w:color="auto" w:fill="auto"/>
            <w:vAlign w:val="center"/>
            <w:hideMark/>
          </w:tcPr>
          <w:p w:rsidR="00336A27" w:rsidRPr="00336A27" w:rsidRDefault="00336A27" w:rsidP="00336A27">
            <w:pPr>
              <w:spacing w:after="0" w:line="240" w:lineRule="auto"/>
              <w:jc w:val="center"/>
              <w:rPr>
                <w:rFonts w:ascii="Tahoma" w:eastAsia="Times New Roman" w:hAnsi="Tahoma" w:cs="Tahoma"/>
                <w:sz w:val="16"/>
                <w:szCs w:val="16"/>
              </w:rPr>
            </w:pPr>
            <w:r w:rsidRPr="00336A27">
              <w:rPr>
                <w:rFonts w:ascii="Tahoma" w:eastAsia="Times New Roman" w:hAnsi="Tahoma" w:cs="Tahoma"/>
                <w:sz w:val="20"/>
                <w:szCs w:val="20"/>
              </w:rPr>
              <w:t>20.000</w:t>
            </w:r>
          </w:p>
        </w:tc>
        <w:tc>
          <w:tcPr>
            <w:tcW w:w="1800" w:type="dxa"/>
            <w:tcBorders>
              <w:top w:val="nil"/>
              <w:left w:val="nil"/>
              <w:bottom w:val="nil"/>
              <w:right w:val="nil"/>
            </w:tcBorders>
            <w:shd w:val="clear" w:color="auto" w:fill="auto"/>
            <w:vAlign w:val="center"/>
            <w:hideMark/>
          </w:tcPr>
          <w:p w:rsidR="00336A27" w:rsidRPr="00336A27" w:rsidRDefault="00336A27" w:rsidP="00336A27">
            <w:pPr>
              <w:spacing w:after="0" w:line="240" w:lineRule="auto"/>
              <w:jc w:val="center"/>
              <w:rPr>
                <w:rFonts w:ascii="Tahoma" w:eastAsia="Times New Roman" w:hAnsi="Tahoma" w:cs="Tahoma"/>
                <w:sz w:val="16"/>
                <w:szCs w:val="16"/>
              </w:rPr>
            </w:pPr>
            <w:r w:rsidRPr="00336A27">
              <w:rPr>
                <w:rFonts w:ascii="Tahoma" w:eastAsia="Times New Roman" w:hAnsi="Tahoma" w:cs="Tahoma"/>
                <w:sz w:val="20"/>
                <w:szCs w:val="20"/>
              </w:rPr>
              <w:t>100</w:t>
            </w:r>
          </w:p>
        </w:tc>
      </w:tr>
      <w:tr w:rsidR="00336A27" w:rsidRPr="00336A27" w:rsidTr="00336A27">
        <w:trPr>
          <w:tblCellSpacing w:w="0" w:type="dxa"/>
        </w:trPr>
        <w:tc>
          <w:tcPr>
            <w:tcW w:w="1650" w:type="dxa"/>
            <w:vMerge w:val="restart"/>
            <w:tcBorders>
              <w:top w:val="nil"/>
              <w:left w:val="nil"/>
              <w:bottom w:val="nil"/>
              <w:right w:val="nil"/>
            </w:tcBorders>
            <w:shd w:val="clear" w:color="auto" w:fill="auto"/>
            <w:vAlign w:val="center"/>
            <w:hideMark/>
          </w:tcPr>
          <w:p w:rsidR="00336A27" w:rsidRPr="00336A27" w:rsidRDefault="00336A27" w:rsidP="00336A27">
            <w:pPr>
              <w:spacing w:after="0" w:line="240" w:lineRule="auto"/>
              <w:rPr>
                <w:rFonts w:ascii="Tahoma" w:eastAsia="Times New Roman" w:hAnsi="Tahoma" w:cs="Tahoma"/>
                <w:sz w:val="16"/>
                <w:szCs w:val="16"/>
              </w:rPr>
            </w:pPr>
            <w:r w:rsidRPr="00336A27">
              <w:rPr>
                <w:rFonts w:ascii="Tahoma" w:eastAsia="Times New Roman" w:hAnsi="Tahoma" w:cs="Tahoma"/>
                <w:sz w:val="20"/>
                <w:szCs w:val="20"/>
              </w:rPr>
              <w:t>Proje Geliştirme   Desteği</w:t>
            </w:r>
          </w:p>
        </w:tc>
        <w:tc>
          <w:tcPr>
            <w:tcW w:w="4140" w:type="dxa"/>
            <w:tcBorders>
              <w:top w:val="nil"/>
              <w:left w:val="nil"/>
              <w:bottom w:val="nil"/>
              <w:right w:val="nil"/>
            </w:tcBorders>
            <w:shd w:val="clear" w:color="auto" w:fill="auto"/>
            <w:vAlign w:val="center"/>
            <w:hideMark/>
          </w:tcPr>
          <w:p w:rsidR="00336A27" w:rsidRPr="00336A27" w:rsidRDefault="00336A27" w:rsidP="00336A27">
            <w:pPr>
              <w:spacing w:after="0" w:line="240" w:lineRule="auto"/>
              <w:rPr>
                <w:rFonts w:ascii="Tahoma" w:eastAsia="Times New Roman" w:hAnsi="Tahoma" w:cs="Tahoma"/>
                <w:sz w:val="16"/>
                <w:szCs w:val="16"/>
              </w:rPr>
            </w:pPr>
            <w:r w:rsidRPr="00336A27">
              <w:rPr>
                <w:rFonts w:ascii="Tahoma" w:eastAsia="Times New Roman" w:hAnsi="Tahoma" w:cs="Tahoma"/>
                <w:sz w:val="20"/>
                <w:szCs w:val="20"/>
              </w:rPr>
              <w:t>Proje Danışmanlık Desteği</w:t>
            </w:r>
          </w:p>
        </w:tc>
        <w:tc>
          <w:tcPr>
            <w:tcW w:w="1965" w:type="dxa"/>
            <w:tcBorders>
              <w:top w:val="nil"/>
              <w:left w:val="nil"/>
              <w:bottom w:val="nil"/>
              <w:right w:val="nil"/>
            </w:tcBorders>
            <w:shd w:val="clear" w:color="auto" w:fill="auto"/>
            <w:vAlign w:val="center"/>
            <w:hideMark/>
          </w:tcPr>
          <w:p w:rsidR="00336A27" w:rsidRPr="00336A27" w:rsidRDefault="00336A27" w:rsidP="00336A27">
            <w:pPr>
              <w:spacing w:after="0" w:line="240" w:lineRule="auto"/>
              <w:jc w:val="center"/>
              <w:rPr>
                <w:rFonts w:ascii="Tahoma" w:eastAsia="Times New Roman" w:hAnsi="Tahoma" w:cs="Tahoma"/>
                <w:sz w:val="16"/>
                <w:szCs w:val="16"/>
              </w:rPr>
            </w:pPr>
            <w:r w:rsidRPr="00336A27">
              <w:rPr>
                <w:rFonts w:ascii="Tahoma" w:eastAsia="Times New Roman" w:hAnsi="Tahoma" w:cs="Tahoma"/>
                <w:sz w:val="20"/>
                <w:szCs w:val="20"/>
              </w:rPr>
              <w:t>25.000</w:t>
            </w:r>
          </w:p>
        </w:tc>
        <w:tc>
          <w:tcPr>
            <w:tcW w:w="1800" w:type="dxa"/>
            <w:vMerge w:val="restart"/>
            <w:tcBorders>
              <w:top w:val="nil"/>
              <w:left w:val="nil"/>
              <w:bottom w:val="nil"/>
              <w:right w:val="nil"/>
            </w:tcBorders>
            <w:shd w:val="clear" w:color="auto" w:fill="auto"/>
            <w:vAlign w:val="center"/>
            <w:hideMark/>
          </w:tcPr>
          <w:p w:rsidR="00336A27" w:rsidRPr="00336A27" w:rsidRDefault="00336A27" w:rsidP="00336A27">
            <w:pPr>
              <w:spacing w:after="0" w:line="240" w:lineRule="auto"/>
              <w:jc w:val="center"/>
              <w:rPr>
                <w:rFonts w:ascii="Tahoma" w:eastAsia="Times New Roman" w:hAnsi="Tahoma" w:cs="Tahoma"/>
                <w:sz w:val="16"/>
                <w:szCs w:val="16"/>
              </w:rPr>
            </w:pPr>
            <w:r w:rsidRPr="00336A27">
              <w:rPr>
                <w:rFonts w:ascii="Tahoma" w:eastAsia="Times New Roman" w:hAnsi="Tahoma" w:cs="Tahoma"/>
                <w:sz w:val="20"/>
                <w:szCs w:val="20"/>
              </w:rPr>
              <w:t>75</w:t>
            </w:r>
          </w:p>
        </w:tc>
      </w:tr>
      <w:tr w:rsidR="00336A27" w:rsidRPr="00336A27" w:rsidTr="00336A27">
        <w:trPr>
          <w:tblCellSpacing w:w="0" w:type="dxa"/>
        </w:trPr>
        <w:tc>
          <w:tcPr>
            <w:tcW w:w="0" w:type="auto"/>
            <w:vMerge/>
            <w:tcBorders>
              <w:top w:val="nil"/>
              <w:left w:val="nil"/>
              <w:bottom w:val="nil"/>
              <w:right w:val="nil"/>
            </w:tcBorders>
            <w:vAlign w:val="center"/>
            <w:hideMark/>
          </w:tcPr>
          <w:p w:rsidR="00336A27" w:rsidRPr="00336A27" w:rsidRDefault="00336A27" w:rsidP="00336A27">
            <w:pPr>
              <w:spacing w:after="0" w:line="240" w:lineRule="auto"/>
              <w:rPr>
                <w:rFonts w:ascii="Tahoma" w:eastAsia="Times New Roman" w:hAnsi="Tahoma" w:cs="Tahoma"/>
                <w:sz w:val="16"/>
                <w:szCs w:val="16"/>
              </w:rPr>
            </w:pPr>
          </w:p>
        </w:tc>
        <w:tc>
          <w:tcPr>
            <w:tcW w:w="4140" w:type="dxa"/>
            <w:tcBorders>
              <w:top w:val="nil"/>
              <w:left w:val="nil"/>
              <w:bottom w:val="nil"/>
              <w:right w:val="nil"/>
            </w:tcBorders>
            <w:shd w:val="clear" w:color="auto" w:fill="auto"/>
            <w:vAlign w:val="center"/>
            <w:hideMark/>
          </w:tcPr>
          <w:p w:rsidR="00336A27" w:rsidRPr="00336A27" w:rsidRDefault="00336A27" w:rsidP="00336A27">
            <w:pPr>
              <w:spacing w:after="0" w:line="240" w:lineRule="auto"/>
              <w:rPr>
                <w:rFonts w:ascii="Tahoma" w:eastAsia="Times New Roman" w:hAnsi="Tahoma" w:cs="Tahoma"/>
                <w:sz w:val="16"/>
                <w:szCs w:val="16"/>
              </w:rPr>
            </w:pPr>
            <w:r w:rsidRPr="00336A27">
              <w:rPr>
                <w:rFonts w:ascii="Tahoma" w:eastAsia="Times New Roman" w:hAnsi="Tahoma" w:cs="Tahoma"/>
                <w:sz w:val="20"/>
                <w:szCs w:val="20"/>
              </w:rPr>
              <w:t>Eğitim Desteği</w:t>
            </w:r>
          </w:p>
        </w:tc>
        <w:tc>
          <w:tcPr>
            <w:tcW w:w="1965" w:type="dxa"/>
            <w:tcBorders>
              <w:top w:val="nil"/>
              <w:left w:val="nil"/>
              <w:bottom w:val="nil"/>
              <w:right w:val="nil"/>
            </w:tcBorders>
            <w:shd w:val="clear" w:color="auto" w:fill="auto"/>
            <w:vAlign w:val="center"/>
            <w:hideMark/>
          </w:tcPr>
          <w:p w:rsidR="00336A27" w:rsidRPr="00336A27" w:rsidRDefault="00336A27" w:rsidP="00336A27">
            <w:pPr>
              <w:spacing w:after="0" w:line="240" w:lineRule="auto"/>
              <w:jc w:val="center"/>
              <w:rPr>
                <w:rFonts w:ascii="Tahoma" w:eastAsia="Times New Roman" w:hAnsi="Tahoma" w:cs="Tahoma"/>
                <w:sz w:val="16"/>
                <w:szCs w:val="16"/>
              </w:rPr>
            </w:pPr>
            <w:r w:rsidRPr="00336A27">
              <w:rPr>
                <w:rFonts w:ascii="Tahoma" w:eastAsia="Times New Roman" w:hAnsi="Tahoma" w:cs="Tahoma"/>
                <w:sz w:val="20"/>
                <w:szCs w:val="20"/>
              </w:rPr>
              <w:t>5.000</w:t>
            </w:r>
          </w:p>
        </w:tc>
        <w:tc>
          <w:tcPr>
            <w:tcW w:w="0" w:type="auto"/>
            <w:vMerge/>
            <w:tcBorders>
              <w:top w:val="nil"/>
              <w:left w:val="nil"/>
              <w:bottom w:val="nil"/>
              <w:right w:val="nil"/>
            </w:tcBorders>
            <w:vAlign w:val="center"/>
            <w:hideMark/>
          </w:tcPr>
          <w:p w:rsidR="00336A27" w:rsidRPr="00336A27" w:rsidRDefault="00336A27" w:rsidP="00336A27">
            <w:pPr>
              <w:spacing w:after="0" w:line="240" w:lineRule="auto"/>
              <w:rPr>
                <w:rFonts w:ascii="Tahoma" w:eastAsia="Times New Roman" w:hAnsi="Tahoma" w:cs="Tahoma"/>
                <w:sz w:val="16"/>
                <w:szCs w:val="16"/>
              </w:rPr>
            </w:pPr>
          </w:p>
        </w:tc>
      </w:tr>
      <w:tr w:rsidR="00336A27" w:rsidRPr="00336A27" w:rsidTr="00336A27">
        <w:trPr>
          <w:tblCellSpacing w:w="0" w:type="dxa"/>
        </w:trPr>
        <w:tc>
          <w:tcPr>
            <w:tcW w:w="0" w:type="auto"/>
            <w:vMerge/>
            <w:tcBorders>
              <w:top w:val="nil"/>
              <w:left w:val="nil"/>
              <w:bottom w:val="nil"/>
              <w:right w:val="nil"/>
            </w:tcBorders>
            <w:vAlign w:val="center"/>
            <w:hideMark/>
          </w:tcPr>
          <w:p w:rsidR="00336A27" w:rsidRPr="00336A27" w:rsidRDefault="00336A27" w:rsidP="00336A27">
            <w:pPr>
              <w:spacing w:after="0" w:line="240" w:lineRule="auto"/>
              <w:rPr>
                <w:rFonts w:ascii="Tahoma" w:eastAsia="Times New Roman" w:hAnsi="Tahoma" w:cs="Tahoma"/>
                <w:sz w:val="16"/>
                <w:szCs w:val="16"/>
              </w:rPr>
            </w:pPr>
          </w:p>
        </w:tc>
        <w:tc>
          <w:tcPr>
            <w:tcW w:w="4140" w:type="dxa"/>
            <w:tcBorders>
              <w:top w:val="nil"/>
              <w:left w:val="nil"/>
              <w:bottom w:val="nil"/>
              <w:right w:val="nil"/>
            </w:tcBorders>
            <w:shd w:val="clear" w:color="auto" w:fill="auto"/>
            <w:vAlign w:val="center"/>
            <w:hideMark/>
          </w:tcPr>
          <w:p w:rsidR="00336A27" w:rsidRPr="00336A27" w:rsidRDefault="00336A27" w:rsidP="00336A27">
            <w:pPr>
              <w:spacing w:after="0" w:line="240" w:lineRule="auto"/>
              <w:rPr>
                <w:rFonts w:ascii="Tahoma" w:eastAsia="Times New Roman" w:hAnsi="Tahoma" w:cs="Tahoma"/>
                <w:sz w:val="16"/>
                <w:szCs w:val="16"/>
              </w:rPr>
            </w:pPr>
            <w:r w:rsidRPr="00336A27">
              <w:rPr>
                <w:rFonts w:ascii="Tahoma" w:eastAsia="Times New Roman" w:hAnsi="Tahoma" w:cs="Tahoma"/>
                <w:sz w:val="20"/>
                <w:szCs w:val="20"/>
              </w:rPr>
              <w:t>Sınai ve Fikri Mülkiyet Hakları Desteği</w:t>
            </w:r>
          </w:p>
        </w:tc>
        <w:tc>
          <w:tcPr>
            <w:tcW w:w="1965" w:type="dxa"/>
            <w:tcBorders>
              <w:top w:val="nil"/>
              <w:left w:val="nil"/>
              <w:bottom w:val="nil"/>
              <w:right w:val="nil"/>
            </w:tcBorders>
            <w:shd w:val="clear" w:color="auto" w:fill="auto"/>
            <w:vAlign w:val="center"/>
            <w:hideMark/>
          </w:tcPr>
          <w:p w:rsidR="00336A27" w:rsidRPr="00336A27" w:rsidRDefault="00336A27" w:rsidP="00336A27">
            <w:pPr>
              <w:spacing w:after="0" w:line="240" w:lineRule="auto"/>
              <w:jc w:val="center"/>
              <w:rPr>
                <w:rFonts w:ascii="Tahoma" w:eastAsia="Times New Roman" w:hAnsi="Tahoma" w:cs="Tahoma"/>
                <w:sz w:val="16"/>
                <w:szCs w:val="16"/>
              </w:rPr>
            </w:pPr>
            <w:r w:rsidRPr="00336A27">
              <w:rPr>
                <w:rFonts w:ascii="Tahoma" w:eastAsia="Times New Roman" w:hAnsi="Tahoma" w:cs="Tahoma"/>
                <w:sz w:val="20"/>
                <w:szCs w:val="20"/>
              </w:rPr>
              <w:t>25.000</w:t>
            </w:r>
          </w:p>
        </w:tc>
        <w:tc>
          <w:tcPr>
            <w:tcW w:w="0" w:type="auto"/>
            <w:vMerge/>
            <w:tcBorders>
              <w:top w:val="nil"/>
              <w:left w:val="nil"/>
              <w:bottom w:val="nil"/>
              <w:right w:val="nil"/>
            </w:tcBorders>
            <w:vAlign w:val="center"/>
            <w:hideMark/>
          </w:tcPr>
          <w:p w:rsidR="00336A27" w:rsidRPr="00336A27" w:rsidRDefault="00336A27" w:rsidP="00336A27">
            <w:pPr>
              <w:spacing w:after="0" w:line="240" w:lineRule="auto"/>
              <w:rPr>
                <w:rFonts w:ascii="Tahoma" w:eastAsia="Times New Roman" w:hAnsi="Tahoma" w:cs="Tahoma"/>
                <w:sz w:val="16"/>
                <w:szCs w:val="16"/>
              </w:rPr>
            </w:pPr>
          </w:p>
        </w:tc>
      </w:tr>
      <w:tr w:rsidR="00336A27" w:rsidRPr="00336A27" w:rsidTr="00336A27">
        <w:trPr>
          <w:tblCellSpacing w:w="0" w:type="dxa"/>
        </w:trPr>
        <w:tc>
          <w:tcPr>
            <w:tcW w:w="0" w:type="auto"/>
            <w:vMerge/>
            <w:tcBorders>
              <w:top w:val="nil"/>
              <w:left w:val="nil"/>
              <w:bottom w:val="nil"/>
              <w:right w:val="nil"/>
            </w:tcBorders>
            <w:vAlign w:val="center"/>
            <w:hideMark/>
          </w:tcPr>
          <w:p w:rsidR="00336A27" w:rsidRPr="00336A27" w:rsidRDefault="00336A27" w:rsidP="00336A27">
            <w:pPr>
              <w:spacing w:after="0" w:line="240" w:lineRule="auto"/>
              <w:rPr>
                <w:rFonts w:ascii="Tahoma" w:eastAsia="Times New Roman" w:hAnsi="Tahoma" w:cs="Tahoma"/>
                <w:sz w:val="16"/>
                <w:szCs w:val="16"/>
              </w:rPr>
            </w:pPr>
          </w:p>
        </w:tc>
        <w:tc>
          <w:tcPr>
            <w:tcW w:w="4140" w:type="dxa"/>
            <w:tcBorders>
              <w:top w:val="nil"/>
              <w:left w:val="nil"/>
              <w:bottom w:val="nil"/>
              <w:right w:val="nil"/>
            </w:tcBorders>
            <w:shd w:val="clear" w:color="auto" w:fill="auto"/>
            <w:vAlign w:val="center"/>
            <w:hideMark/>
          </w:tcPr>
          <w:p w:rsidR="00336A27" w:rsidRPr="00336A27" w:rsidRDefault="00336A27" w:rsidP="00336A27">
            <w:pPr>
              <w:spacing w:after="0" w:line="240" w:lineRule="auto"/>
              <w:rPr>
                <w:rFonts w:ascii="Tahoma" w:eastAsia="Times New Roman" w:hAnsi="Tahoma" w:cs="Tahoma"/>
                <w:sz w:val="16"/>
                <w:szCs w:val="16"/>
              </w:rPr>
            </w:pPr>
            <w:r w:rsidRPr="00336A27">
              <w:rPr>
                <w:rFonts w:ascii="Tahoma" w:eastAsia="Times New Roman" w:hAnsi="Tahoma" w:cs="Tahoma"/>
                <w:sz w:val="20"/>
                <w:szCs w:val="20"/>
              </w:rPr>
              <w:t>Proje Tanıtım Desteği</w:t>
            </w:r>
          </w:p>
        </w:tc>
        <w:tc>
          <w:tcPr>
            <w:tcW w:w="1965" w:type="dxa"/>
            <w:tcBorders>
              <w:top w:val="nil"/>
              <w:left w:val="nil"/>
              <w:bottom w:val="nil"/>
              <w:right w:val="nil"/>
            </w:tcBorders>
            <w:shd w:val="clear" w:color="auto" w:fill="auto"/>
            <w:vAlign w:val="center"/>
            <w:hideMark/>
          </w:tcPr>
          <w:p w:rsidR="00336A27" w:rsidRPr="00336A27" w:rsidRDefault="00336A27" w:rsidP="00336A27">
            <w:pPr>
              <w:spacing w:after="0" w:line="240" w:lineRule="auto"/>
              <w:jc w:val="center"/>
              <w:rPr>
                <w:rFonts w:ascii="Tahoma" w:eastAsia="Times New Roman" w:hAnsi="Tahoma" w:cs="Tahoma"/>
                <w:sz w:val="16"/>
                <w:szCs w:val="16"/>
              </w:rPr>
            </w:pPr>
            <w:r w:rsidRPr="00336A27">
              <w:rPr>
                <w:rFonts w:ascii="Tahoma" w:eastAsia="Times New Roman" w:hAnsi="Tahoma" w:cs="Tahoma"/>
                <w:sz w:val="20"/>
                <w:szCs w:val="20"/>
              </w:rPr>
              <w:t>5.000</w:t>
            </w:r>
          </w:p>
        </w:tc>
        <w:tc>
          <w:tcPr>
            <w:tcW w:w="0" w:type="auto"/>
            <w:vMerge/>
            <w:tcBorders>
              <w:top w:val="nil"/>
              <w:left w:val="nil"/>
              <w:bottom w:val="nil"/>
              <w:right w:val="nil"/>
            </w:tcBorders>
            <w:vAlign w:val="center"/>
            <w:hideMark/>
          </w:tcPr>
          <w:p w:rsidR="00336A27" w:rsidRPr="00336A27" w:rsidRDefault="00336A27" w:rsidP="00336A27">
            <w:pPr>
              <w:spacing w:after="0" w:line="240" w:lineRule="auto"/>
              <w:rPr>
                <w:rFonts w:ascii="Tahoma" w:eastAsia="Times New Roman" w:hAnsi="Tahoma" w:cs="Tahoma"/>
                <w:sz w:val="16"/>
                <w:szCs w:val="16"/>
              </w:rPr>
            </w:pPr>
          </w:p>
        </w:tc>
      </w:tr>
      <w:tr w:rsidR="00336A27" w:rsidRPr="00336A27" w:rsidTr="00336A27">
        <w:trPr>
          <w:tblCellSpacing w:w="0" w:type="dxa"/>
        </w:trPr>
        <w:tc>
          <w:tcPr>
            <w:tcW w:w="0" w:type="auto"/>
            <w:vMerge/>
            <w:tcBorders>
              <w:top w:val="nil"/>
              <w:left w:val="nil"/>
              <w:bottom w:val="nil"/>
              <w:right w:val="nil"/>
            </w:tcBorders>
            <w:vAlign w:val="center"/>
            <w:hideMark/>
          </w:tcPr>
          <w:p w:rsidR="00336A27" w:rsidRPr="00336A27" w:rsidRDefault="00336A27" w:rsidP="00336A27">
            <w:pPr>
              <w:spacing w:after="0" w:line="240" w:lineRule="auto"/>
              <w:rPr>
                <w:rFonts w:ascii="Tahoma" w:eastAsia="Times New Roman" w:hAnsi="Tahoma" w:cs="Tahoma"/>
                <w:sz w:val="16"/>
                <w:szCs w:val="16"/>
              </w:rPr>
            </w:pPr>
          </w:p>
        </w:tc>
        <w:tc>
          <w:tcPr>
            <w:tcW w:w="4140" w:type="dxa"/>
            <w:tcBorders>
              <w:top w:val="nil"/>
              <w:left w:val="nil"/>
              <w:bottom w:val="nil"/>
              <w:right w:val="nil"/>
            </w:tcBorders>
            <w:shd w:val="clear" w:color="auto" w:fill="auto"/>
            <w:vAlign w:val="center"/>
            <w:hideMark/>
          </w:tcPr>
          <w:p w:rsidR="00336A27" w:rsidRPr="00336A27" w:rsidRDefault="00336A27" w:rsidP="00336A27">
            <w:pPr>
              <w:spacing w:after="0" w:line="240" w:lineRule="auto"/>
              <w:rPr>
                <w:rFonts w:ascii="Tahoma" w:eastAsia="Times New Roman" w:hAnsi="Tahoma" w:cs="Tahoma"/>
                <w:sz w:val="16"/>
                <w:szCs w:val="16"/>
              </w:rPr>
            </w:pPr>
            <w:r w:rsidRPr="00336A27">
              <w:rPr>
                <w:rFonts w:ascii="Tahoma" w:eastAsia="Times New Roman" w:hAnsi="Tahoma" w:cs="Tahoma"/>
                <w:sz w:val="20"/>
                <w:szCs w:val="20"/>
              </w:rPr>
              <w:t>Yurtdışı Kongre/Konferans/Fuar Ziyareti/Teknolojik İşbirliği Ziyareti Desteği</w:t>
            </w:r>
          </w:p>
        </w:tc>
        <w:tc>
          <w:tcPr>
            <w:tcW w:w="1965" w:type="dxa"/>
            <w:tcBorders>
              <w:top w:val="nil"/>
              <w:left w:val="nil"/>
              <w:bottom w:val="nil"/>
              <w:right w:val="nil"/>
            </w:tcBorders>
            <w:shd w:val="clear" w:color="auto" w:fill="auto"/>
            <w:vAlign w:val="center"/>
            <w:hideMark/>
          </w:tcPr>
          <w:p w:rsidR="00336A27" w:rsidRPr="00336A27" w:rsidRDefault="00336A27" w:rsidP="00336A27">
            <w:pPr>
              <w:spacing w:after="0" w:line="240" w:lineRule="auto"/>
              <w:jc w:val="center"/>
              <w:rPr>
                <w:rFonts w:ascii="Tahoma" w:eastAsia="Times New Roman" w:hAnsi="Tahoma" w:cs="Tahoma"/>
                <w:sz w:val="16"/>
                <w:szCs w:val="16"/>
              </w:rPr>
            </w:pPr>
            <w:r w:rsidRPr="00336A27">
              <w:rPr>
                <w:rFonts w:ascii="Tahoma" w:eastAsia="Times New Roman" w:hAnsi="Tahoma" w:cs="Tahoma"/>
                <w:sz w:val="20"/>
                <w:szCs w:val="20"/>
              </w:rPr>
              <w:t>15.000</w:t>
            </w:r>
          </w:p>
        </w:tc>
        <w:tc>
          <w:tcPr>
            <w:tcW w:w="0" w:type="auto"/>
            <w:vMerge/>
            <w:tcBorders>
              <w:top w:val="nil"/>
              <w:left w:val="nil"/>
              <w:bottom w:val="nil"/>
              <w:right w:val="nil"/>
            </w:tcBorders>
            <w:vAlign w:val="center"/>
            <w:hideMark/>
          </w:tcPr>
          <w:p w:rsidR="00336A27" w:rsidRPr="00336A27" w:rsidRDefault="00336A27" w:rsidP="00336A27">
            <w:pPr>
              <w:spacing w:after="0" w:line="240" w:lineRule="auto"/>
              <w:rPr>
                <w:rFonts w:ascii="Tahoma" w:eastAsia="Times New Roman" w:hAnsi="Tahoma" w:cs="Tahoma"/>
                <w:sz w:val="16"/>
                <w:szCs w:val="16"/>
              </w:rPr>
            </w:pPr>
          </w:p>
        </w:tc>
      </w:tr>
      <w:tr w:rsidR="00336A27" w:rsidRPr="00336A27" w:rsidTr="00336A27">
        <w:trPr>
          <w:tblCellSpacing w:w="0" w:type="dxa"/>
        </w:trPr>
        <w:tc>
          <w:tcPr>
            <w:tcW w:w="0" w:type="auto"/>
            <w:vMerge/>
            <w:tcBorders>
              <w:top w:val="nil"/>
              <w:left w:val="nil"/>
              <w:bottom w:val="nil"/>
              <w:right w:val="nil"/>
            </w:tcBorders>
            <w:vAlign w:val="center"/>
            <w:hideMark/>
          </w:tcPr>
          <w:p w:rsidR="00336A27" w:rsidRPr="00336A27" w:rsidRDefault="00336A27" w:rsidP="00336A27">
            <w:pPr>
              <w:spacing w:after="0" w:line="240" w:lineRule="auto"/>
              <w:rPr>
                <w:rFonts w:ascii="Tahoma" w:eastAsia="Times New Roman" w:hAnsi="Tahoma" w:cs="Tahoma"/>
                <w:sz w:val="16"/>
                <w:szCs w:val="16"/>
              </w:rPr>
            </w:pPr>
          </w:p>
        </w:tc>
        <w:tc>
          <w:tcPr>
            <w:tcW w:w="4140" w:type="dxa"/>
            <w:tcBorders>
              <w:top w:val="nil"/>
              <w:left w:val="nil"/>
              <w:bottom w:val="nil"/>
              <w:right w:val="nil"/>
            </w:tcBorders>
            <w:shd w:val="clear" w:color="auto" w:fill="auto"/>
            <w:vAlign w:val="center"/>
            <w:hideMark/>
          </w:tcPr>
          <w:p w:rsidR="00336A27" w:rsidRPr="00336A27" w:rsidRDefault="00336A27" w:rsidP="00336A27">
            <w:pPr>
              <w:spacing w:after="0" w:line="240" w:lineRule="auto"/>
              <w:rPr>
                <w:rFonts w:ascii="Tahoma" w:eastAsia="Times New Roman" w:hAnsi="Tahoma" w:cs="Tahoma"/>
                <w:sz w:val="16"/>
                <w:szCs w:val="16"/>
              </w:rPr>
            </w:pPr>
            <w:r w:rsidRPr="00336A27">
              <w:rPr>
                <w:rFonts w:ascii="Tahoma" w:eastAsia="Times New Roman" w:hAnsi="Tahoma" w:cs="Tahoma"/>
                <w:sz w:val="20"/>
                <w:szCs w:val="20"/>
              </w:rPr>
              <w:t>Test, Analiz, Belgelendirme Desteği</w:t>
            </w:r>
          </w:p>
        </w:tc>
        <w:tc>
          <w:tcPr>
            <w:tcW w:w="1965" w:type="dxa"/>
            <w:tcBorders>
              <w:top w:val="nil"/>
              <w:left w:val="nil"/>
              <w:bottom w:val="nil"/>
              <w:right w:val="nil"/>
            </w:tcBorders>
            <w:shd w:val="clear" w:color="auto" w:fill="auto"/>
            <w:vAlign w:val="center"/>
            <w:hideMark/>
          </w:tcPr>
          <w:p w:rsidR="00336A27" w:rsidRPr="00336A27" w:rsidRDefault="00336A27" w:rsidP="00336A27">
            <w:pPr>
              <w:spacing w:after="0" w:line="240" w:lineRule="auto"/>
              <w:jc w:val="center"/>
              <w:rPr>
                <w:rFonts w:ascii="Tahoma" w:eastAsia="Times New Roman" w:hAnsi="Tahoma" w:cs="Tahoma"/>
                <w:sz w:val="16"/>
                <w:szCs w:val="16"/>
              </w:rPr>
            </w:pPr>
            <w:r w:rsidRPr="00336A27">
              <w:rPr>
                <w:rFonts w:ascii="Tahoma" w:eastAsia="Times New Roman" w:hAnsi="Tahoma" w:cs="Tahoma"/>
                <w:sz w:val="20"/>
                <w:szCs w:val="20"/>
              </w:rPr>
              <w:t>25.000</w:t>
            </w:r>
          </w:p>
        </w:tc>
        <w:tc>
          <w:tcPr>
            <w:tcW w:w="0" w:type="auto"/>
            <w:vMerge/>
            <w:tcBorders>
              <w:top w:val="nil"/>
              <w:left w:val="nil"/>
              <w:bottom w:val="nil"/>
              <w:right w:val="nil"/>
            </w:tcBorders>
            <w:vAlign w:val="center"/>
            <w:hideMark/>
          </w:tcPr>
          <w:p w:rsidR="00336A27" w:rsidRPr="00336A27" w:rsidRDefault="00336A27" w:rsidP="00336A27">
            <w:pPr>
              <w:spacing w:after="0" w:line="240" w:lineRule="auto"/>
              <w:rPr>
                <w:rFonts w:ascii="Tahoma" w:eastAsia="Times New Roman" w:hAnsi="Tahoma" w:cs="Tahoma"/>
                <w:sz w:val="16"/>
                <w:szCs w:val="16"/>
              </w:rPr>
            </w:pPr>
          </w:p>
        </w:tc>
      </w:tr>
      <w:tr w:rsidR="00336A27" w:rsidRPr="00336A27" w:rsidTr="00336A27">
        <w:trPr>
          <w:tblCellSpacing w:w="0" w:type="dxa"/>
        </w:trPr>
        <w:tc>
          <w:tcPr>
            <w:tcW w:w="5790" w:type="dxa"/>
            <w:gridSpan w:val="2"/>
            <w:tcBorders>
              <w:top w:val="nil"/>
              <w:left w:val="nil"/>
              <w:bottom w:val="nil"/>
              <w:right w:val="nil"/>
            </w:tcBorders>
            <w:shd w:val="clear" w:color="auto" w:fill="auto"/>
            <w:vAlign w:val="center"/>
            <w:hideMark/>
          </w:tcPr>
          <w:p w:rsidR="00336A27" w:rsidRPr="00336A27" w:rsidRDefault="00336A27" w:rsidP="00336A27">
            <w:pPr>
              <w:spacing w:after="0" w:line="240" w:lineRule="auto"/>
              <w:rPr>
                <w:rFonts w:ascii="Tahoma" w:eastAsia="Times New Roman" w:hAnsi="Tahoma" w:cs="Tahoma"/>
                <w:sz w:val="16"/>
                <w:szCs w:val="16"/>
              </w:rPr>
            </w:pPr>
            <w:r w:rsidRPr="00336A27">
              <w:rPr>
                <w:rFonts w:ascii="Tahoma" w:eastAsia="Times New Roman" w:hAnsi="Tahoma" w:cs="Tahoma"/>
                <w:sz w:val="20"/>
                <w:szCs w:val="20"/>
              </w:rPr>
              <w:t>Endüstriyel Uygulama Programı</w:t>
            </w:r>
          </w:p>
        </w:tc>
        <w:tc>
          <w:tcPr>
            <w:tcW w:w="1965" w:type="dxa"/>
            <w:tcBorders>
              <w:top w:val="nil"/>
              <w:left w:val="nil"/>
              <w:bottom w:val="nil"/>
              <w:right w:val="nil"/>
            </w:tcBorders>
            <w:shd w:val="clear" w:color="auto" w:fill="auto"/>
            <w:vAlign w:val="center"/>
            <w:hideMark/>
          </w:tcPr>
          <w:p w:rsidR="00336A27" w:rsidRPr="00336A27" w:rsidRDefault="00336A27" w:rsidP="00336A27">
            <w:pPr>
              <w:spacing w:after="0" w:line="240" w:lineRule="auto"/>
              <w:rPr>
                <w:rFonts w:ascii="Tahoma" w:eastAsia="Times New Roman" w:hAnsi="Tahoma" w:cs="Tahoma"/>
                <w:sz w:val="16"/>
                <w:szCs w:val="16"/>
              </w:rPr>
            </w:pPr>
            <w:r w:rsidRPr="00336A27">
              <w:rPr>
                <w:rFonts w:ascii="Tahoma" w:eastAsia="Times New Roman" w:hAnsi="Tahoma" w:cs="Tahoma"/>
                <w:sz w:val="20"/>
                <w:szCs w:val="20"/>
              </w:rPr>
              <w:t> </w:t>
            </w:r>
          </w:p>
        </w:tc>
        <w:tc>
          <w:tcPr>
            <w:tcW w:w="1800" w:type="dxa"/>
            <w:tcBorders>
              <w:top w:val="nil"/>
              <w:left w:val="nil"/>
              <w:bottom w:val="nil"/>
              <w:right w:val="nil"/>
            </w:tcBorders>
            <w:shd w:val="clear" w:color="auto" w:fill="auto"/>
            <w:vAlign w:val="center"/>
            <w:hideMark/>
          </w:tcPr>
          <w:p w:rsidR="00336A27" w:rsidRPr="00336A27" w:rsidRDefault="00336A27" w:rsidP="00336A27">
            <w:pPr>
              <w:spacing w:after="0" w:line="240" w:lineRule="auto"/>
              <w:jc w:val="center"/>
              <w:rPr>
                <w:rFonts w:ascii="Tahoma" w:eastAsia="Times New Roman" w:hAnsi="Tahoma" w:cs="Tahoma"/>
                <w:sz w:val="16"/>
                <w:szCs w:val="16"/>
              </w:rPr>
            </w:pPr>
            <w:r w:rsidRPr="00336A27">
              <w:rPr>
                <w:rFonts w:ascii="Tahoma" w:eastAsia="Times New Roman" w:hAnsi="Tahoma" w:cs="Tahoma"/>
                <w:sz w:val="20"/>
                <w:szCs w:val="20"/>
              </w:rPr>
              <w:t> </w:t>
            </w:r>
          </w:p>
        </w:tc>
      </w:tr>
      <w:tr w:rsidR="00336A27" w:rsidRPr="00336A27" w:rsidTr="00336A27">
        <w:trPr>
          <w:tblCellSpacing w:w="0" w:type="dxa"/>
        </w:trPr>
        <w:tc>
          <w:tcPr>
            <w:tcW w:w="5790" w:type="dxa"/>
            <w:gridSpan w:val="2"/>
            <w:tcBorders>
              <w:top w:val="nil"/>
              <w:left w:val="nil"/>
              <w:bottom w:val="nil"/>
              <w:right w:val="nil"/>
            </w:tcBorders>
            <w:shd w:val="clear" w:color="auto" w:fill="auto"/>
            <w:vAlign w:val="center"/>
            <w:hideMark/>
          </w:tcPr>
          <w:p w:rsidR="00336A27" w:rsidRPr="00336A27" w:rsidRDefault="00336A27" w:rsidP="00336A27">
            <w:pPr>
              <w:spacing w:after="0" w:line="240" w:lineRule="auto"/>
              <w:rPr>
                <w:rFonts w:ascii="Tahoma" w:eastAsia="Times New Roman" w:hAnsi="Tahoma" w:cs="Tahoma"/>
                <w:sz w:val="16"/>
                <w:szCs w:val="16"/>
              </w:rPr>
            </w:pPr>
            <w:r w:rsidRPr="00336A27">
              <w:rPr>
                <w:rFonts w:ascii="Tahoma" w:eastAsia="Times New Roman" w:hAnsi="Tahoma" w:cs="Tahoma"/>
                <w:sz w:val="20"/>
                <w:szCs w:val="20"/>
              </w:rPr>
              <w:t>Kira Desteği</w:t>
            </w:r>
          </w:p>
        </w:tc>
        <w:tc>
          <w:tcPr>
            <w:tcW w:w="1965" w:type="dxa"/>
            <w:tcBorders>
              <w:top w:val="nil"/>
              <w:left w:val="nil"/>
              <w:bottom w:val="nil"/>
              <w:right w:val="nil"/>
            </w:tcBorders>
            <w:shd w:val="clear" w:color="auto" w:fill="auto"/>
            <w:vAlign w:val="center"/>
            <w:hideMark/>
          </w:tcPr>
          <w:p w:rsidR="00336A27" w:rsidRPr="00336A27" w:rsidRDefault="00336A27" w:rsidP="00336A27">
            <w:pPr>
              <w:spacing w:after="0" w:line="240" w:lineRule="auto"/>
              <w:jc w:val="center"/>
              <w:rPr>
                <w:rFonts w:ascii="Tahoma" w:eastAsia="Times New Roman" w:hAnsi="Tahoma" w:cs="Tahoma"/>
                <w:sz w:val="16"/>
                <w:szCs w:val="16"/>
              </w:rPr>
            </w:pPr>
            <w:r w:rsidRPr="00336A27">
              <w:rPr>
                <w:rFonts w:ascii="Tahoma" w:eastAsia="Times New Roman" w:hAnsi="Tahoma" w:cs="Tahoma"/>
                <w:sz w:val="20"/>
                <w:szCs w:val="20"/>
              </w:rPr>
              <w:t>18.000</w:t>
            </w:r>
          </w:p>
        </w:tc>
        <w:tc>
          <w:tcPr>
            <w:tcW w:w="1800" w:type="dxa"/>
            <w:tcBorders>
              <w:top w:val="nil"/>
              <w:left w:val="nil"/>
              <w:bottom w:val="nil"/>
              <w:right w:val="nil"/>
            </w:tcBorders>
            <w:shd w:val="clear" w:color="auto" w:fill="auto"/>
            <w:vAlign w:val="center"/>
            <w:hideMark/>
          </w:tcPr>
          <w:p w:rsidR="00336A27" w:rsidRPr="00336A27" w:rsidRDefault="00336A27" w:rsidP="00336A27">
            <w:pPr>
              <w:spacing w:after="0" w:line="240" w:lineRule="auto"/>
              <w:jc w:val="center"/>
              <w:rPr>
                <w:rFonts w:ascii="Tahoma" w:eastAsia="Times New Roman" w:hAnsi="Tahoma" w:cs="Tahoma"/>
                <w:sz w:val="16"/>
                <w:szCs w:val="16"/>
              </w:rPr>
            </w:pPr>
            <w:r w:rsidRPr="00336A27">
              <w:rPr>
                <w:rFonts w:ascii="Tahoma" w:eastAsia="Times New Roman" w:hAnsi="Tahoma" w:cs="Tahoma"/>
                <w:sz w:val="20"/>
                <w:szCs w:val="20"/>
              </w:rPr>
              <w:t>75</w:t>
            </w:r>
          </w:p>
        </w:tc>
      </w:tr>
      <w:tr w:rsidR="00336A27" w:rsidRPr="00336A27" w:rsidTr="00336A27">
        <w:trPr>
          <w:tblCellSpacing w:w="0" w:type="dxa"/>
        </w:trPr>
        <w:tc>
          <w:tcPr>
            <w:tcW w:w="5790" w:type="dxa"/>
            <w:gridSpan w:val="2"/>
            <w:tcBorders>
              <w:top w:val="nil"/>
              <w:left w:val="nil"/>
              <w:bottom w:val="nil"/>
              <w:right w:val="nil"/>
            </w:tcBorders>
            <w:shd w:val="clear" w:color="auto" w:fill="auto"/>
            <w:vAlign w:val="center"/>
            <w:hideMark/>
          </w:tcPr>
          <w:p w:rsidR="00336A27" w:rsidRPr="00336A27" w:rsidRDefault="00336A27" w:rsidP="00336A27">
            <w:pPr>
              <w:spacing w:after="0" w:line="240" w:lineRule="auto"/>
              <w:rPr>
                <w:rFonts w:ascii="Tahoma" w:eastAsia="Times New Roman" w:hAnsi="Tahoma" w:cs="Tahoma"/>
                <w:sz w:val="16"/>
                <w:szCs w:val="16"/>
              </w:rPr>
            </w:pPr>
            <w:r w:rsidRPr="00336A27">
              <w:rPr>
                <w:rFonts w:ascii="Tahoma" w:eastAsia="Times New Roman" w:hAnsi="Tahoma" w:cs="Tahoma"/>
                <w:sz w:val="20"/>
                <w:szCs w:val="20"/>
              </w:rPr>
              <w:t>Personel Gideri Desteği</w:t>
            </w:r>
          </w:p>
        </w:tc>
        <w:tc>
          <w:tcPr>
            <w:tcW w:w="1965" w:type="dxa"/>
            <w:tcBorders>
              <w:top w:val="nil"/>
              <w:left w:val="nil"/>
              <w:bottom w:val="nil"/>
              <w:right w:val="nil"/>
            </w:tcBorders>
            <w:shd w:val="clear" w:color="auto" w:fill="auto"/>
            <w:vAlign w:val="center"/>
            <w:hideMark/>
          </w:tcPr>
          <w:p w:rsidR="00336A27" w:rsidRPr="00336A27" w:rsidRDefault="00336A27" w:rsidP="00336A27">
            <w:pPr>
              <w:spacing w:after="0" w:line="240" w:lineRule="auto"/>
              <w:jc w:val="center"/>
              <w:rPr>
                <w:rFonts w:ascii="Tahoma" w:eastAsia="Times New Roman" w:hAnsi="Tahoma" w:cs="Tahoma"/>
                <w:sz w:val="16"/>
                <w:szCs w:val="16"/>
              </w:rPr>
            </w:pPr>
            <w:r w:rsidRPr="00336A27">
              <w:rPr>
                <w:rFonts w:ascii="Tahoma" w:eastAsia="Times New Roman" w:hAnsi="Tahoma" w:cs="Tahoma"/>
                <w:sz w:val="20"/>
                <w:szCs w:val="20"/>
              </w:rPr>
              <w:t>100.000</w:t>
            </w:r>
          </w:p>
        </w:tc>
        <w:tc>
          <w:tcPr>
            <w:tcW w:w="1800" w:type="dxa"/>
            <w:tcBorders>
              <w:top w:val="nil"/>
              <w:left w:val="nil"/>
              <w:bottom w:val="nil"/>
              <w:right w:val="nil"/>
            </w:tcBorders>
            <w:shd w:val="clear" w:color="auto" w:fill="auto"/>
            <w:vAlign w:val="center"/>
            <w:hideMark/>
          </w:tcPr>
          <w:p w:rsidR="00336A27" w:rsidRPr="00336A27" w:rsidRDefault="00336A27" w:rsidP="00336A27">
            <w:pPr>
              <w:spacing w:after="0" w:line="240" w:lineRule="auto"/>
              <w:jc w:val="center"/>
              <w:rPr>
                <w:rFonts w:ascii="Tahoma" w:eastAsia="Times New Roman" w:hAnsi="Tahoma" w:cs="Tahoma"/>
                <w:sz w:val="16"/>
                <w:szCs w:val="16"/>
              </w:rPr>
            </w:pPr>
            <w:r w:rsidRPr="00336A27">
              <w:rPr>
                <w:rFonts w:ascii="Tahoma" w:eastAsia="Times New Roman" w:hAnsi="Tahoma" w:cs="Tahoma"/>
                <w:sz w:val="20"/>
                <w:szCs w:val="20"/>
              </w:rPr>
              <w:t>75</w:t>
            </w:r>
          </w:p>
        </w:tc>
      </w:tr>
      <w:tr w:rsidR="00336A27" w:rsidRPr="00336A27" w:rsidTr="00336A27">
        <w:trPr>
          <w:tblCellSpacing w:w="0" w:type="dxa"/>
        </w:trPr>
        <w:tc>
          <w:tcPr>
            <w:tcW w:w="5790" w:type="dxa"/>
            <w:gridSpan w:val="2"/>
            <w:tcBorders>
              <w:top w:val="nil"/>
              <w:left w:val="nil"/>
              <w:bottom w:val="nil"/>
              <w:right w:val="nil"/>
            </w:tcBorders>
            <w:shd w:val="clear" w:color="auto" w:fill="auto"/>
            <w:vAlign w:val="center"/>
            <w:hideMark/>
          </w:tcPr>
          <w:p w:rsidR="00336A27" w:rsidRPr="00336A27" w:rsidRDefault="00336A27" w:rsidP="00336A27">
            <w:pPr>
              <w:spacing w:after="0" w:line="240" w:lineRule="auto"/>
              <w:rPr>
                <w:rFonts w:ascii="Tahoma" w:eastAsia="Times New Roman" w:hAnsi="Tahoma" w:cs="Tahoma"/>
                <w:sz w:val="16"/>
                <w:szCs w:val="16"/>
              </w:rPr>
            </w:pPr>
            <w:r w:rsidRPr="00336A27">
              <w:rPr>
                <w:rFonts w:ascii="Tahoma" w:eastAsia="Times New Roman" w:hAnsi="Tahoma" w:cs="Tahoma"/>
                <w:sz w:val="20"/>
                <w:szCs w:val="20"/>
              </w:rPr>
              <w:t>Makine-Teçhizat, Donanım, Sarf Malzemesi, Yazılım ve Tasarım Gid. Desteği</w:t>
            </w:r>
          </w:p>
        </w:tc>
        <w:tc>
          <w:tcPr>
            <w:tcW w:w="1965" w:type="dxa"/>
            <w:tcBorders>
              <w:top w:val="nil"/>
              <w:left w:val="nil"/>
              <w:bottom w:val="nil"/>
              <w:right w:val="nil"/>
            </w:tcBorders>
            <w:shd w:val="clear" w:color="auto" w:fill="auto"/>
            <w:vAlign w:val="center"/>
            <w:hideMark/>
          </w:tcPr>
          <w:p w:rsidR="00336A27" w:rsidRPr="00336A27" w:rsidRDefault="00336A27" w:rsidP="00336A27">
            <w:pPr>
              <w:spacing w:after="0" w:line="240" w:lineRule="auto"/>
              <w:jc w:val="center"/>
              <w:rPr>
                <w:rFonts w:ascii="Tahoma" w:eastAsia="Times New Roman" w:hAnsi="Tahoma" w:cs="Tahoma"/>
                <w:sz w:val="16"/>
                <w:szCs w:val="16"/>
              </w:rPr>
            </w:pPr>
            <w:r w:rsidRPr="00336A27">
              <w:rPr>
                <w:rFonts w:ascii="Tahoma" w:eastAsia="Times New Roman" w:hAnsi="Tahoma" w:cs="Tahoma"/>
                <w:sz w:val="20"/>
                <w:szCs w:val="20"/>
              </w:rPr>
              <w:t>150.000</w:t>
            </w:r>
          </w:p>
        </w:tc>
        <w:tc>
          <w:tcPr>
            <w:tcW w:w="1800" w:type="dxa"/>
            <w:tcBorders>
              <w:top w:val="nil"/>
              <w:left w:val="nil"/>
              <w:bottom w:val="nil"/>
              <w:right w:val="nil"/>
            </w:tcBorders>
            <w:shd w:val="clear" w:color="auto" w:fill="auto"/>
            <w:vAlign w:val="center"/>
            <w:hideMark/>
          </w:tcPr>
          <w:p w:rsidR="00336A27" w:rsidRPr="00336A27" w:rsidRDefault="00336A27" w:rsidP="00336A27">
            <w:pPr>
              <w:spacing w:after="0" w:line="240" w:lineRule="auto"/>
              <w:jc w:val="center"/>
              <w:rPr>
                <w:rFonts w:ascii="Tahoma" w:eastAsia="Times New Roman" w:hAnsi="Tahoma" w:cs="Tahoma"/>
                <w:sz w:val="16"/>
                <w:szCs w:val="16"/>
              </w:rPr>
            </w:pPr>
            <w:r w:rsidRPr="00336A27">
              <w:rPr>
                <w:rFonts w:ascii="Tahoma" w:eastAsia="Times New Roman" w:hAnsi="Tahoma" w:cs="Tahoma"/>
                <w:sz w:val="20"/>
                <w:szCs w:val="20"/>
              </w:rPr>
              <w:t>75</w:t>
            </w:r>
          </w:p>
        </w:tc>
      </w:tr>
      <w:tr w:rsidR="00336A27" w:rsidRPr="00336A27" w:rsidTr="00336A27">
        <w:trPr>
          <w:tblCellSpacing w:w="0" w:type="dxa"/>
        </w:trPr>
        <w:tc>
          <w:tcPr>
            <w:tcW w:w="5790" w:type="dxa"/>
            <w:gridSpan w:val="2"/>
            <w:tcBorders>
              <w:top w:val="nil"/>
              <w:left w:val="nil"/>
              <w:bottom w:val="nil"/>
              <w:right w:val="nil"/>
            </w:tcBorders>
            <w:shd w:val="clear" w:color="auto" w:fill="auto"/>
            <w:vAlign w:val="center"/>
            <w:hideMark/>
          </w:tcPr>
          <w:p w:rsidR="00336A27" w:rsidRPr="00336A27" w:rsidRDefault="00336A27" w:rsidP="00336A27">
            <w:pPr>
              <w:spacing w:after="0" w:line="240" w:lineRule="auto"/>
              <w:rPr>
                <w:rFonts w:ascii="Tahoma" w:eastAsia="Times New Roman" w:hAnsi="Tahoma" w:cs="Tahoma"/>
                <w:sz w:val="16"/>
                <w:szCs w:val="16"/>
              </w:rPr>
            </w:pPr>
            <w:r w:rsidRPr="00336A27">
              <w:rPr>
                <w:rFonts w:ascii="Tahoma" w:eastAsia="Times New Roman" w:hAnsi="Tahoma" w:cs="Tahoma"/>
                <w:sz w:val="20"/>
                <w:szCs w:val="20"/>
              </w:rPr>
              <w:t>Makine-Teçhizat, Donanım, Sarf Malzemesi, Yazılım ve Tasarım Giderleri Desteği (Geri Ödemeli)</w:t>
            </w:r>
          </w:p>
        </w:tc>
        <w:tc>
          <w:tcPr>
            <w:tcW w:w="1965" w:type="dxa"/>
            <w:tcBorders>
              <w:top w:val="nil"/>
              <w:left w:val="nil"/>
              <w:bottom w:val="nil"/>
              <w:right w:val="nil"/>
            </w:tcBorders>
            <w:shd w:val="clear" w:color="auto" w:fill="auto"/>
            <w:vAlign w:val="center"/>
            <w:hideMark/>
          </w:tcPr>
          <w:p w:rsidR="00336A27" w:rsidRPr="00336A27" w:rsidRDefault="00336A27" w:rsidP="00336A27">
            <w:pPr>
              <w:spacing w:after="0" w:line="240" w:lineRule="auto"/>
              <w:jc w:val="center"/>
              <w:rPr>
                <w:rFonts w:ascii="Tahoma" w:eastAsia="Times New Roman" w:hAnsi="Tahoma" w:cs="Tahoma"/>
                <w:sz w:val="16"/>
                <w:szCs w:val="16"/>
              </w:rPr>
            </w:pPr>
            <w:r w:rsidRPr="00336A27">
              <w:rPr>
                <w:rFonts w:ascii="Tahoma" w:eastAsia="Times New Roman" w:hAnsi="Tahoma" w:cs="Tahoma"/>
                <w:sz w:val="20"/>
                <w:szCs w:val="20"/>
              </w:rPr>
              <w:t>200.000</w:t>
            </w:r>
          </w:p>
        </w:tc>
        <w:tc>
          <w:tcPr>
            <w:tcW w:w="1800" w:type="dxa"/>
            <w:tcBorders>
              <w:top w:val="nil"/>
              <w:left w:val="nil"/>
              <w:bottom w:val="nil"/>
              <w:right w:val="nil"/>
            </w:tcBorders>
            <w:shd w:val="clear" w:color="auto" w:fill="auto"/>
            <w:vAlign w:val="center"/>
            <w:hideMark/>
          </w:tcPr>
          <w:p w:rsidR="00336A27" w:rsidRPr="00336A27" w:rsidRDefault="00336A27" w:rsidP="00336A27">
            <w:pPr>
              <w:spacing w:after="0" w:line="240" w:lineRule="auto"/>
              <w:jc w:val="center"/>
              <w:rPr>
                <w:rFonts w:ascii="Tahoma" w:eastAsia="Times New Roman" w:hAnsi="Tahoma" w:cs="Tahoma"/>
                <w:sz w:val="16"/>
                <w:szCs w:val="16"/>
              </w:rPr>
            </w:pPr>
            <w:r w:rsidRPr="00336A27">
              <w:rPr>
                <w:rFonts w:ascii="Tahoma" w:eastAsia="Times New Roman" w:hAnsi="Tahoma" w:cs="Tahoma"/>
                <w:sz w:val="20"/>
                <w:szCs w:val="20"/>
              </w:rPr>
              <w:t>75</w:t>
            </w:r>
          </w:p>
        </w:tc>
      </w:tr>
    </w:tbl>
    <w:p w:rsidR="00336A27" w:rsidRPr="00336A27" w:rsidRDefault="00336A27" w:rsidP="00336A27">
      <w:pPr>
        <w:shd w:val="clear" w:color="auto" w:fill="FFFFFF"/>
        <w:spacing w:after="0" w:line="240" w:lineRule="auto"/>
        <w:rPr>
          <w:rFonts w:ascii="Tahoma" w:eastAsia="Times New Roman" w:hAnsi="Tahoma" w:cs="Tahoma"/>
          <w:color w:val="000000"/>
          <w:sz w:val="16"/>
          <w:szCs w:val="16"/>
        </w:rPr>
      </w:pPr>
      <w:r w:rsidRPr="00336A27">
        <w:rPr>
          <w:rFonts w:ascii="Tahoma" w:eastAsia="Times New Roman" w:hAnsi="Tahoma" w:cs="Tahoma"/>
          <w:color w:val="000000"/>
          <w:sz w:val="20"/>
          <w:szCs w:val="20"/>
        </w:rPr>
        <w:t> </w:t>
      </w:r>
    </w:p>
    <w:p w:rsidR="00336A27" w:rsidRPr="00336A27" w:rsidRDefault="00336A27" w:rsidP="00336A27">
      <w:pPr>
        <w:shd w:val="clear" w:color="auto" w:fill="FFFFFF"/>
        <w:spacing w:line="270" w:lineRule="atLeast"/>
        <w:rPr>
          <w:rFonts w:ascii="Tahoma" w:eastAsia="Times New Roman" w:hAnsi="Tahoma" w:cs="Tahoma"/>
          <w:color w:val="000000"/>
          <w:sz w:val="16"/>
          <w:szCs w:val="16"/>
        </w:rPr>
      </w:pPr>
      <w:hyperlink r:id="rId8" w:tgtFrame="_blank" w:history="1">
        <w:r w:rsidRPr="00336A27">
          <w:rPr>
            <w:rFonts w:ascii="Tahoma" w:eastAsia="Times New Roman" w:hAnsi="Tahoma" w:cs="Tahoma"/>
            <w:color w:val="0563C1"/>
            <w:sz w:val="20"/>
            <w:szCs w:val="20"/>
          </w:rPr>
          <w:t>http://www.kosgeb.gov.tr/Pages/UI/Destekler.aspx?ref=6</w:t>
        </w:r>
      </w:hyperlink>
    </w:p>
    <w:p w:rsidR="00336A27" w:rsidRPr="00336A27" w:rsidRDefault="00336A27" w:rsidP="00336A27">
      <w:pPr>
        <w:shd w:val="clear" w:color="auto" w:fill="FFFFFF"/>
        <w:spacing w:line="270" w:lineRule="atLeast"/>
        <w:ind w:left="840" w:hanging="360"/>
        <w:rPr>
          <w:rFonts w:ascii="Tahoma" w:eastAsia="Times New Roman" w:hAnsi="Tahoma" w:cs="Tahoma"/>
          <w:color w:val="000000"/>
          <w:sz w:val="16"/>
          <w:szCs w:val="16"/>
        </w:rPr>
      </w:pPr>
      <w:r w:rsidRPr="00336A27">
        <w:rPr>
          <w:rFonts w:ascii="Tahoma" w:eastAsia="Times New Roman" w:hAnsi="Tahoma" w:cs="Tahoma"/>
          <w:b/>
          <w:bCs/>
          <w:color w:val="000000"/>
          <w:sz w:val="20"/>
          <w:szCs w:val="20"/>
        </w:rPr>
        <w:t>5.</w:t>
      </w:r>
      <w:r w:rsidRPr="00336A27">
        <w:rPr>
          <w:rFonts w:ascii="Times New Roman" w:eastAsia="Times New Roman" w:hAnsi="Times New Roman" w:cs="Times New Roman"/>
          <w:color w:val="000000"/>
          <w:sz w:val="14"/>
          <w:szCs w:val="14"/>
        </w:rPr>
        <w:t>    </w:t>
      </w:r>
      <w:r w:rsidRPr="00336A27">
        <w:rPr>
          <w:rFonts w:ascii="Tahoma" w:eastAsia="Times New Roman" w:hAnsi="Tahoma" w:cs="Tahoma"/>
          <w:b/>
          <w:bCs/>
          <w:color w:val="000000"/>
          <w:sz w:val="20"/>
          <w:szCs w:val="20"/>
          <w:u w:val="single"/>
        </w:rPr>
        <w:t>Genel Destek Programı</w:t>
      </w:r>
    </w:p>
    <w:p w:rsidR="00336A27" w:rsidRPr="00336A27" w:rsidRDefault="00336A27" w:rsidP="00336A27">
      <w:pPr>
        <w:shd w:val="clear" w:color="auto" w:fill="FFFFFF"/>
        <w:spacing w:line="270" w:lineRule="atLeast"/>
        <w:rPr>
          <w:rFonts w:ascii="Tahoma" w:eastAsia="Times New Roman" w:hAnsi="Tahoma" w:cs="Tahoma"/>
          <w:color w:val="000000"/>
          <w:sz w:val="16"/>
          <w:szCs w:val="16"/>
        </w:rPr>
      </w:pPr>
      <w:r w:rsidRPr="00336A27">
        <w:rPr>
          <w:rFonts w:ascii="Tahoma" w:eastAsia="Times New Roman" w:hAnsi="Tahoma" w:cs="Tahoma"/>
          <w:color w:val="000000"/>
          <w:sz w:val="20"/>
          <w:szCs w:val="20"/>
        </w:rPr>
        <w:t>Proje hazırlama kapasitesi düşük KOBİ’ler ile KOSGEB hedef kitlesine yeni dahil olmuş sektörlerdeki KOBİ’lerin de mevcut KOSGEB desteklerinden faydalanması, KOBİ’lerin kaliteli ve verimli mal/hizmet üretmelerinin sağlanması, Mevcut KOSGEB desteklerinin revize edilerek daha fazla KOBİ’nin bu desteklerden yaygın şekilde faydalanması, KOBİ’lerin rekabet güçlerini ve düzeylerini yükseltmek amacıyla genel işletme geliştirme faaliyetlerinin teşvik edilmesi, KOBİ’lerin yurt içi ve yurt dışı pazar paylarını artırmak amacıyla tanıtım ve pazarlama faaliyetlerinin geliştirilmesi amacıyla açılan destek programıdır.</w:t>
      </w:r>
    </w:p>
    <w:tbl>
      <w:tblPr>
        <w:tblW w:w="86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75"/>
        <w:gridCol w:w="1845"/>
        <w:gridCol w:w="1350"/>
        <w:gridCol w:w="1485"/>
      </w:tblGrid>
      <w:tr w:rsidR="00336A27" w:rsidRPr="00336A27" w:rsidTr="00336A27">
        <w:trPr>
          <w:tblCellSpacing w:w="0" w:type="dxa"/>
        </w:trPr>
        <w:tc>
          <w:tcPr>
            <w:tcW w:w="3975" w:type="dxa"/>
            <w:vMerge w:val="restart"/>
            <w:tcBorders>
              <w:top w:val="nil"/>
              <w:left w:val="nil"/>
              <w:bottom w:val="nil"/>
              <w:right w:val="nil"/>
            </w:tcBorders>
            <w:shd w:val="clear" w:color="auto" w:fill="auto"/>
            <w:noWrap/>
            <w:vAlign w:val="center"/>
            <w:hideMark/>
          </w:tcPr>
          <w:p w:rsidR="00336A27" w:rsidRPr="00336A27" w:rsidRDefault="00336A27" w:rsidP="00336A27">
            <w:pPr>
              <w:spacing w:line="240" w:lineRule="auto"/>
              <w:rPr>
                <w:rFonts w:ascii="Tahoma" w:eastAsia="Times New Roman" w:hAnsi="Tahoma" w:cs="Tahoma"/>
                <w:sz w:val="16"/>
                <w:szCs w:val="16"/>
              </w:rPr>
            </w:pPr>
            <w:r w:rsidRPr="00336A27">
              <w:rPr>
                <w:rFonts w:ascii="Tahoma" w:eastAsia="Times New Roman" w:hAnsi="Tahoma" w:cs="Tahoma"/>
                <w:b/>
                <w:bCs/>
                <w:sz w:val="20"/>
                <w:szCs w:val="20"/>
              </w:rPr>
              <w:t>GENEL DESTEK PROGRAMI DESTEKLERİ</w:t>
            </w:r>
          </w:p>
        </w:tc>
        <w:tc>
          <w:tcPr>
            <w:tcW w:w="1845" w:type="dxa"/>
            <w:vMerge w:val="restart"/>
            <w:tcBorders>
              <w:top w:val="nil"/>
              <w:left w:val="nil"/>
              <w:bottom w:val="nil"/>
              <w:right w:val="nil"/>
            </w:tcBorders>
            <w:shd w:val="clear" w:color="auto" w:fill="auto"/>
            <w:noWrap/>
            <w:vAlign w:val="center"/>
            <w:hideMark/>
          </w:tcPr>
          <w:p w:rsidR="00336A27" w:rsidRPr="00336A27" w:rsidRDefault="00336A27" w:rsidP="00336A27">
            <w:pPr>
              <w:spacing w:line="240" w:lineRule="auto"/>
              <w:jc w:val="center"/>
              <w:rPr>
                <w:rFonts w:ascii="Tahoma" w:eastAsia="Times New Roman" w:hAnsi="Tahoma" w:cs="Tahoma"/>
                <w:sz w:val="16"/>
                <w:szCs w:val="16"/>
              </w:rPr>
            </w:pPr>
            <w:r w:rsidRPr="00336A27">
              <w:rPr>
                <w:rFonts w:ascii="Tahoma" w:eastAsia="Times New Roman" w:hAnsi="Tahoma" w:cs="Tahoma"/>
                <w:b/>
                <w:bCs/>
                <w:sz w:val="20"/>
                <w:szCs w:val="20"/>
              </w:rPr>
              <w:t>DESTEK ÜST LİMİTİ</w:t>
            </w:r>
            <w:r w:rsidRPr="00336A27">
              <w:rPr>
                <w:rFonts w:ascii="Tahoma" w:eastAsia="Times New Roman" w:hAnsi="Tahoma" w:cs="Tahoma"/>
                <w:sz w:val="20"/>
                <w:szCs w:val="20"/>
              </w:rPr>
              <w:br/>
            </w:r>
            <w:r w:rsidRPr="00336A27">
              <w:rPr>
                <w:rFonts w:ascii="Tahoma" w:eastAsia="Times New Roman" w:hAnsi="Tahoma" w:cs="Tahoma"/>
                <w:b/>
                <w:bCs/>
                <w:sz w:val="20"/>
                <w:szCs w:val="20"/>
              </w:rPr>
              <w:t>(TL)</w:t>
            </w:r>
          </w:p>
        </w:tc>
        <w:tc>
          <w:tcPr>
            <w:tcW w:w="2835" w:type="dxa"/>
            <w:gridSpan w:val="2"/>
            <w:tcBorders>
              <w:top w:val="nil"/>
              <w:left w:val="nil"/>
              <w:bottom w:val="nil"/>
              <w:right w:val="nil"/>
            </w:tcBorders>
            <w:shd w:val="clear" w:color="auto" w:fill="auto"/>
            <w:noWrap/>
            <w:vAlign w:val="center"/>
            <w:hideMark/>
          </w:tcPr>
          <w:p w:rsidR="00336A27" w:rsidRPr="00336A27" w:rsidRDefault="00336A27" w:rsidP="00336A27">
            <w:pPr>
              <w:spacing w:line="240" w:lineRule="auto"/>
              <w:jc w:val="center"/>
              <w:rPr>
                <w:rFonts w:ascii="Tahoma" w:eastAsia="Times New Roman" w:hAnsi="Tahoma" w:cs="Tahoma"/>
                <w:sz w:val="16"/>
                <w:szCs w:val="16"/>
              </w:rPr>
            </w:pPr>
            <w:r w:rsidRPr="00336A27">
              <w:rPr>
                <w:rFonts w:ascii="Tahoma" w:eastAsia="Times New Roman" w:hAnsi="Tahoma" w:cs="Tahoma"/>
                <w:b/>
                <w:bCs/>
                <w:sz w:val="20"/>
                <w:szCs w:val="20"/>
              </w:rPr>
              <w:t>DESTEK ORANI</w:t>
            </w:r>
          </w:p>
        </w:tc>
      </w:tr>
      <w:tr w:rsidR="00336A27" w:rsidRPr="00336A27" w:rsidTr="00336A27">
        <w:trPr>
          <w:tblCellSpacing w:w="0" w:type="dxa"/>
        </w:trPr>
        <w:tc>
          <w:tcPr>
            <w:tcW w:w="0" w:type="auto"/>
            <w:vMerge/>
            <w:tcBorders>
              <w:top w:val="nil"/>
              <w:left w:val="nil"/>
              <w:bottom w:val="nil"/>
              <w:right w:val="nil"/>
            </w:tcBorders>
            <w:vAlign w:val="center"/>
            <w:hideMark/>
          </w:tcPr>
          <w:p w:rsidR="00336A27" w:rsidRPr="00336A27" w:rsidRDefault="00336A27" w:rsidP="00336A27">
            <w:pPr>
              <w:spacing w:after="0" w:line="240" w:lineRule="auto"/>
              <w:rPr>
                <w:rFonts w:ascii="Tahoma" w:eastAsia="Times New Roman" w:hAnsi="Tahoma" w:cs="Tahoma"/>
                <w:sz w:val="16"/>
                <w:szCs w:val="16"/>
              </w:rPr>
            </w:pPr>
          </w:p>
        </w:tc>
        <w:tc>
          <w:tcPr>
            <w:tcW w:w="0" w:type="auto"/>
            <w:vMerge/>
            <w:tcBorders>
              <w:top w:val="nil"/>
              <w:left w:val="nil"/>
              <w:bottom w:val="nil"/>
              <w:right w:val="nil"/>
            </w:tcBorders>
            <w:vAlign w:val="center"/>
            <w:hideMark/>
          </w:tcPr>
          <w:p w:rsidR="00336A27" w:rsidRPr="00336A27" w:rsidRDefault="00336A27" w:rsidP="00336A27">
            <w:pPr>
              <w:spacing w:after="0" w:line="240" w:lineRule="auto"/>
              <w:rPr>
                <w:rFonts w:ascii="Tahoma" w:eastAsia="Times New Roman" w:hAnsi="Tahoma" w:cs="Tahoma"/>
                <w:sz w:val="16"/>
                <w:szCs w:val="16"/>
              </w:rPr>
            </w:pPr>
          </w:p>
        </w:tc>
        <w:tc>
          <w:tcPr>
            <w:tcW w:w="1350" w:type="dxa"/>
            <w:tcBorders>
              <w:top w:val="nil"/>
              <w:left w:val="nil"/>
              <w:bottom w:val="nil"/>
              <w:right w:val="nil"/>
            </w:tcBorders>
            <w:shd w:val="clear" w:color="auto" w:fill="auto"/>
            <w:noWrap/>
            <w:vAlign w:val="center"/>
            <w:hideMark/>
          </w:tcPr>
          <w:p w:rsidR="00336A27" w:rsidRPr="00336A27" w:rsidRDefault="00336A27" w:rsidP="00336A27">
            <w:pPr>
              <w:spacing w:line="240" w:lineRule="auto"/>
              <w:jc w:val="center"/>
              <w:rPr>
                <w:rFonts w:ascii="Tahoma" w:eastAsia="Times New Roman" w:hAnsi="Tahoma" w:cs="Tahoma"/>
                <w:sz w:val="16"/>
                <w:szCs w:val="16"/>
              </w:rPr>
            </w:pPr>
            <w:r w:rsidRPr="00336A27">
              <w:rPr>
                <w:rFonts w:ascii="Tahoma" w:eastAsia="Times New Roman" w:hAnsi="Tahoma" w:cs="Tahoma"/>
                <w:sz w:val="20"/>
                <w:szCs w:val="20"/>
              </w:rPr>
              <w:t>1. ve 2. Bölgeler</w:t>
            </w:r>
          </w:p>
        </w:tc>
        <w:tc>
          <w:tcPr>
            <w:tcW w:w="1485" w:type="dxa"/>
            <w:tcBorders>
              <w:top w:val="nil"/>
              <w:left w:val="nil"/>
              <w:bottom w:val="nil"/>
              <w:right w:val="nil"/>
            </w:tcBorders>
            <w:shd w:val="clear" w:color="auto" w:fill="auto"/>
            <w:vAlign w:val="center"/>
            <w:hideMark/>
          </w:tcPr>
          <w:p w:rsidR="00336A27" w:rsidRPr="00336A27" w:rsidRDefault="00336A27" w:rsidP="00336A27">
            <w:pPr>
              <w:spacing w:line="240" w:lineRule="auto"/>
              <w:jc w:val="center"/>
              <w:rPr>
                <w:rFonts w:ascii="Tahoma" w:eastAsia="Times New Roman" w:hAnsi="Tahoma" w:cs="Tahoma"/>
                <w:sz w:val="16"/>
                <w:szCs w:val="16"/>
              </w:rPr>
            </w:pPr>
            <w:r w:rsidRPr="00336A27">
              <w:rPr>
                <w:rFonts w:ascii="Tahoma" w:eastAsia="Times New Roman" w:hAnsi="Tahoma" w:cs="Tahoma"/>
                <w:sz w:val="20"/>
                <w:szCs w:val="20"/>
              </w:rPr>
              <w:t>3., 4., 5. ve 6. Bölgeler</w:t>
            </w:r>
          </w:p>
        </w:tc>
      </w:tr>
      <w:tr w:rsidR="00336A27" w:rsidRPr="00336A27" w:rsidTr="00336A27">
        <w:trPr>
          <w:tblCellSpacing w:w="0" w:type="dxa"/>
        </w:trPr>
        <w:tc>
          <w:tcPr>
            <w:tcW w:w="3975" w:type="dxa"/>
            <w:tcBorders>
              <w:top w:val="nil"/>
              <w:left w:val="nil"/>
              <w:bottom w:val="nil"/>
              <w:right w:val="nil"/>
            </w:tcBorders>
            <w:shd w:val="clear" w:color="auto" w:fill="auto"/>
            <w:vAlign w:val="center"/>
            <w:hideMark/>
          </w:tcPr>
          <w:p w:rsidR="00336A27" w:rsidRPr="00336A27" w:rsidRDefault="00336A27" w:rsidP="00336A27">
            <w:pPr>
              <w:spacing w:line="240" w:lineRule="auto"/>
              <w:rPr>
                <w:rFonts w:ascii="Tahoma" w:eastAsia="Times New Roman" w:hAnsi="Tahoma" w:cs="Tahoma"/>
                <w:sz w:val="16"/>
                <w:szCs w:val="16"/>
              </w:rPr>
            </w:pPr>
            <w:r w:rsidRPr="00336A27">
              <w:rPr>
                <w:rFonts w:ascii="Tahoma" w:eastAsia="Times New Roman" w:hAnsi="Tahoma" w:cs="Tahoma"/>
                <w:sz w:val="20"/>
                <w:szCs w:val="20"/>
              </w:rPr>
              <w:t>Yurt İçi Fuar Desteği</w:t>
            </w:r>
          </w:p>
        </w:tc>
        <w:tc>
          <w:tcPr>
            <w:tcW w:w="1845" w:type="dxa"/>
            <w:tcBorders>
              <w:top w:val="nil"/>
              <w:left w:val="nil"/>
              <w:bottom w:val="nil"/>
              <w:right w:val="nil"/>
            </w:tcBorders>
            <w:shd w:val="clear" w:color="auto" w:fill="auto"/>
            <w:noWrap/>
            <w:vAlign w:val="center"/>
            <w:hideMark/>
          </w:tcPr>
          <w:p w:rsidR="00336A27" w:rsidRPr="00336A27" w:rsidRDefault="00336A27" w:rsidP="00336A27">
            <w:pPr>
              <w:spacing w:line="240" w:lineRule="auto"/>
              <w:jc w:val="center"/>
              <w:rPr>
                <w:rFonts w:ascii="Tahoma" w:eastAsia="Times New Roman" w:hAnsi="Tahoma" w:cs="Tahoma"/>
                <w:sz w:val="16"/>
                <w:szCs w:val="16"/>
              </w:rPr>
            </w:pPr>
            <w:r w:rsidRPr="00336A27">
              <w:rPr>
                <w:rFonts w:ascii="Tahoma" w:eastAsia="Times New Roman" w:hAnsi="Tahoma" w:cs="Tahoma"/>
                <w:sz w:val="20"/>
                <w:szCs w:val="20"/>
              </w:rPr>
              <w:t>30.000</w:t>
            </w:r>
          </w:p>
        </w:tc>
        <w:tc>
          <w:tcPr>
            <w:tcW w:w="1350" w:type="dxa"/>
            <w:vMerge w:val="restart"/>
            <w:tcBorders>
              <w:top w:val="nil"/>
              <w:left w:val="nil"/>
              <w:bottom w:val="nil"/>
              <w:right w:val="nil"/>
            </w:tcBorders>
            <w:shd w:val="clear" w:color="auto" w:fill="auto"/>
            <w:noWrap/>
            <w:vAlign w:val="center"/>
            <w:hideMark/>
          </w:tcPr>
          <w:p w:rsidR="00336A27" w:rsidRPr="00336A27" w:rsidRDefault="00336A27" w:rsidP="00336A27">
            <w:pPr>
              <w:spacing w:line="240" w:lineRule="auto"/>
              <w:jc w:val="center"/>
              <w:rPr>
                <w:rFonts w:ascii="Tahoma" w:eastAsia="Times New Roman" w:hAnsi="Tahoma" w:cs="Tahoma"/>
                <w:sz w:val="16"/>
                <w:szCs w:val="16"/>
              </w:rPr>
            </w:pPr>
            <w:r w:rsidRPr="00336A27">
              <w:rPr>
                <w:rFonts w:ascii="Tahoma" w:eastAsia="Times New Roman" w:hAnsi="Tahoma" w:cs="Tahoma"/>
                <w:sz w:val="20"/>
                <w:szCs w:val="20"/>
              </w:rPr>
              <w:t>%50</w:t>
            </w:r>
          </w:p>
        </w:tc>
        <w:tc>
          <w:tcPr>
            <w:tcW w:w="1485" w:type="dxa"/>
            <w:vMerge w:val="restart"/>
            <w:tcBorders>
              <w:top w:val="nil"/>
              <w:left w:val="nil"/>
              <w:bottom w:val="nil"/>
              <w:right w:val="nil"/>
            </w:tcBorders>
            <w:shd w:val="clear" w:color="auto" w:fill="auto"/>
            <w:vAlign w:val="center"/>
            <w:hideMark/>
          </w:tcPr>
          <w:p w:rsidR="00336A27" w:rsidRPr="00336A27" w:rsidRDefault="00336A27" w:rsidP="00336A27">
            <w:pPr>
              <w:spacing w:line="240" w:lineRule="auto"/>
              <w:jc w:val="center"/>
              <w:rPr>
                <w:rFonts w:ascii="Tahoma" w:eastAsia="Times New Roman" w:hAnsi="Tahoma" w:cs="Tahoma"/>
                <w:sz w:val="16"/>
                <w:szCs w:val="16"/>
              </w:rPr>
            </w:pPr>
            <w:r w:rsidRPr="00336A27">
              <w:rPr>
                <w:rFonts w:ascii="Tahoma" w:eastAsia="Times New Roman" w:hAnsi="Tahoma" w:cs="Tahoma"/>
                <w:sz w:val="20"/>
                <w:szCs w:val="20"/>
              </w:rPr>
              <w:t>%60</w:t>
            </w:r>
          </w:p>
        </w:tc>
      </w:tr>
      <w:tr w:rsidR="00336A27" w:rsidRPr="00336A27" w:rsidTr="00336A27">
        <w:trPr>
          <w:tblCellSpacing w:w="0" w:type="dxa"/>
        </w:trPr>
        <w:tc>
          <w:tcPr>
            <w:tcW w:w="3975" w:type="dxa"/>
            <w:tcBorders>
              <w:top w:val="nil"/>
              <w:left w:val="nil"/>
              <w:bottom w:val="nil"/>
              <w:right w:val="nil"/>
            </w:tcBorders>
            <w:shd w:val="clear" w:color="auto" w:fill="auto"/>
            <w:vAlign w:val="center"/>
            <w:hideMark/>
          </w:tcPr>
          <w:p w:rsidR="00336A27" w:rsidRPr="00336A27" w:rsidRDefault="00336A27" w:rsidP="00336A27">
            <w:pPr>
              <w:spacing w:line="240" w:lineRule="auto"/>
              <w:rPr>
                <w:rFonts w:ascii="Tahoma" w:eastAsia="Times New Roman" w:hAnsi="Tahoma" w:cs="Tahoma"/>
                <w:sz w:val="16"/>
                <w:szCs w:val="16"/>
              </w:rPr>
            </w:pPr>
            <w:r w:rsidRPr="00336A27">
              <w:rPr>
                <w:rFonts w:ascii="Tahoma" w:eastAsia="Times New Roman" w:hAnsi="Tahoma" w:cs="Tahoma"/>
                <w:sz w:val="20"/>
                <w:szCs w:val="20"/>
              </w:rPr>
              <w:t>Yurt Dışı İş Gezisi Desteği</w:t>
            </w:r>
          </w:p>
        </w:tc>
        <w:tc>
          <w:tcPr>
            <w:tcW w:w="1845" w:type="dxa"/>
            <w:tcBorders>
              <w:top w:val="nil"/>
              <w:left w:val="nil"/>
              <w:bottom w:val="nil"/>
              <w:right w:val="nil"/>
            </w:tcBorders>
            <w:shd w:val="clear" w:color="auto" w:fill="auto"/>
            <w:noWrap/>
            <w:vAlign w:val="center"/>
            <w:hideMark/>
          </w:tcPr>
          <w:p w:rsidR="00336A27" w:rsidRPr="00336A27" w:rsidRDefault="00336A27" w:rsidP="00336A27">
            <w:pPr>
              <w:spacing w:line="240" w:lineRule="auto"/>
              <w:jc w:val="center"/>
              <w:rPr>
                <w:rFonts w:ascii="Tahoma" w:eastAsia="Times New Roman" w:hAnsi="Tahoma" w:cs="Tahoma"/>
                <w:sz w:val="16"/>
                <w:szCs w:val="16"/>
              </w:rPr>
            </w:pPr>
            <w:r w:rsidRPr="00336A27">
              <w:rPr>
                <w:rFonts w:ascii="Tahoma" w:eastAsia="Times New Roman" w:hAnsi="Tahoma" w:cs="Tahoma"/>
                <w:sz w:val="20"/>
                <w:szCs w:val="20"/>
              </w:rPr>
              <w:t>10.000</w:t>
            </w:r>
          </w:p>
        </w:tc>
        <w:tc>
          <w:tcPr>
            <w:tcW w:w="0" w:type="auto"/>
            <w:vMerge/>
            <w:tcBorders>
              <w:top w:val="nil"/>
              <w:left w:val="nil"/>
              <w:bottom w:val="nil"/>
              <w:right w:val="nil"/>
            </w:tcBorders>
            <w:vAlign w:val="center"/>
            <w:hideMark/>
          </w:tcPr>
          <w:p w:rsidR="00336A27" w:rsidRPr="00336A27" w:rsidRDefault="00336A27" w:rsidP="00336A27">
            <w:pPr>
              <w:spacing w:after="0" w:line="240" w:lineRule="auto"/>
              <w:rPr>
                <w:rFonts w:ascii="Tahoma" w:eastAsia="Times New Roman" w:hAnsi="Tahoma" w:cs="Tahoma"/>
                <w:sz w:val="16"/>
                <w:szCs w:val="16"/>
              </w:rPr>
            </w:pPr>
          </w:p>
        </w:tc>
        <w:tc>
          <w:tcPr>
            <w:tcW w:w="0" w:type="auto"/>
            <w:vMerge/>
            <w:tcBorders>
              <w:top w:val="nil"/>
              <w:left w:val="nil"/>
              <w:bottom w:val="nil"/>
              <w:right w:val="nil"/>
            </w:tcBorders>
            <w:vAlign w:val="center"/>
            <w:hideMark/>
          </w:tcPr>
          <w:p w:rsidR="00336A27" w:rsidRPr="00336A27" w:rsidRDefault="00336A27" w:rsidP="00336A27">
            <w:pPr>
              <w:spacing w:after="0" w:line="240" w:lineRule="auto"/>
              <w:rPr>
                <w:rFonts w:ascii="Tahoma" w:eastAsia="Times New Roman" w:hAnsi="Tahoma" w:cs="Tahoma"/>
                <w:sz w:val="16"/>
                <w:szCs w:val="16"/>
              </w:rPr>
            </w:pPr>
          </w:p>
        </w:tc>
      </w:tr>
      <w:tr w:rsidR="00336A27" w:rsidRPr="00336A27" w:rsidTr="00336A27">
        <w:trPr>
          <w:tblCellSpacing w:w="0" w:type="dxa"/>
        </w:trPr>
        <w:tc>
          <w:tcPr>
            <w:tcW w:w="3975" w:type="dxa"/>
            <w:tcBorders>
              <w:top w:val="nil"/>
              <w:left w:val="nil"/>
              <w:bottom w:val="nil"/>
              <w:right w:val="nil"/>
            </w:tcBorders>
            <w:shd w:val="clear" w:color="auto" w:fill="auto"/>
            <w:vAlign w:val="center"/>
            <w:hideMark/>
          </w:tcPr>
          <w:p w:rsidR="00336A27" w:rsidRPr="00336A27" w:rsidRDefault="00336A27" w:rsidP="00336A27">
            <w:pPr>
              <w:spacing w:line="240" w:lineRule="auto"/>
              <w:rPr>
                <w:rFonts w:ascii="Tahoma" w:eastAsia="Times New Roman" w:hAnsi="Tahoma" w:cs="Tahoma"/>
                <w:sz w:val="16"/>
                <w:szCs w:val="16"/>
              </w:rPr>
            </w:pPr>
            <w:r w:rsidRPr="00336A27">
              <w:rPr>
                <w:rFonts w:ascii="Tahoma" w:eastAsia="Times New Roman" w:hAnsi="Tahoma" w:cs="Tahoma"/>
                <w:sz w:val="20"/>
                <w:szCs w:val="20"/>
              </w:rPr>
              <w:t>Tanıtım Desteği</w:t>
            </w:r>
          </w:p>
        </w:tc>
        <w:tc>
          <w:tcPr>
            <w:tcW w:w="1845" w:type="dxa"/>
            <w:tcBorders>
              <w:top w:val="nil"/>
              <w:left w:val="nil"/>
              <w:bottom w:val="nil"/>
              <w:right w:val="nil"/>
            </w:tcBorders>
            <w:shd w:val="clear" w:color="auto" w:fill="auto"/>
            <w:noWrap/>
            <w:vAlign w:val="center"/>
            <w:hideMark/>
          </w:tcPr>
          <w:p w:rsidR="00336A27" w:rsidRPr="00336A27" w:rsidRDefault="00336A27" w:rsidP="00336A27">
            <w:pPr>
              <w:spacing w:line="240" w:lineRule="auto"/>
              <w:jc w:val="center"/>
              <w:rPr>
                <w:rFonts w:ascii="Tahoma" w:eastAsia="Times New Roman" w:hAnsi="Tahoma" w:cs="Tahoma"/>
                <w:sz w:val="16"/>
                <w:szCs w:val="16"/>
              </w:rPr>
            </w:pPr>
            <w:r w:rsidRPr="00336A27">
              <w:rPr>
                <w:rFonts w:ascii="Tahoma" w:eastAsia="Times New Roman" w:hAnsi="Tahoma" w:cs="Tahoma"/>
                <w:sz w:val="20"/>
                <w:szCs w:val="20"/>
              </w:rPr>
              <w:t>10.000</w:t>
            </w:r>
          </w:p>
        </w:tc>
        <w:tc>
          <w:tcPr>
            <w:tcW w:w="0" w:type="auto"/>
            <w:vMerge/>
            <w:tcBorders>
              <w:top w:val="nil"/>
              <w:left w:val="nil"/>
              <w:bottom w:val="nil"/>
              <w:right w:val="nil"/>
            </w:tcBorders>
            <w:vAlign w:val="center"/>
            <w:hideMark/>
          </w:tcPr>
          <w:p w:rsidR="00336A27" w:rsidRPr="00336A27" w:rsidRDefault="00336A27" w:rsidP="00336A27">
            <w:pPr>
              <w:spacing w:after="0" w:line="240" w:lineRule="auto"/>
              <w:rPr>
                <w:rFonts w:ascii="Tahoma" w:eastAsia="Times New Roman" w:hAnsi="Tahoma" w:cs="Tahoma"/>
                <w:sz w:val="16"/>
                <w:szCs w:val="16"/>
              </w:rPr>
            </w:pPr>
          </w:p>
        </w:tc>
        <w:tc>
          <w:tcPr>
            <w:tcW w:w="0" w:type="auto"/>
            <w:vMerge/>
            <w:tcBorders>
              <w:top w:val="nil"/>
              <w:left w:val="nil"/>
              <w:bottom w:val="nil"/>
              <w:right w:val="nil"/>
            </w:tcBorders>
            <w:vAlign w:val="center"/>
            <w:hideMark/>
          </w:tcPr>
          <w:p w:rsidR="00336A27" w:rsidRPr="00336A27" w:rsidRDefault="00336A27" w:rsidP="00336A27">
            <w:pPr>
              <w:spacing w:after="0" w:line="240" w:lineRule="auto"/>
              <w:rPr>
                <w:rFonts w:ascii="Tahoma" w:eastAsia="Times New Roman" w:hAnsi="Tahoma" w:cs="Tahoma"/>
                <w:sz w:val="16"/>
                <w:szCs w:val="16"/>
              </w:rPr>
            </w:pPr>
          </w:p>
        </w:tc>
      </w:tr>
      <w:tr w:rsidR="00336A27" w:rsidRPr="00336A27" w:rsidTr="00336A27">
        <w:trPr>
          <w:tblCellSpacing w:w="0" w:type="dxa"/>
        </w:trPr>
        <w:tc>
          <w:tcPr>
            <w:tcW w:w="3975" w:type="dxa"/>
            <w:tcBorders>
              <w:top w:val="nil"/>
              <w:left w:val="nil"/>
              <w:bottom w:val="nil"/>
              <w:right w:val="nil"/>
            </w:tcBorders>
            <w:shd w:val="clear" w:color="auto" w:fill="auto"/>
            <w:vAlign w:val="center"/>
            <w:hideMark/>
          </w:tcPr>
          <w:p w:rsidR="00336A27" w:rsidRPr="00336A27" w:rsidRDefault="00336A27" w:rsidP="00336A27">
            <w:pPr>
              <w:spacing w:line="240" w:lineRule="auto"/>
              <w:rPr>
                <w:rFonts w:ascii="Tahoma" w:eastAsia="Times New Roman" w:hAnsi="Tahoma" w:cs="Tahoma"/>
                <w:sz w:val="16"/>
                <w:szCs w:val="16"/>
              </w:rPr>
            </w:pPr>
            <w:r w:rsidRPr="00336A27">
              <w:rPr>
                <w:rFonts w:ascii="Tahoma" w:eastAsia="Times New Roman" w:hAnsi="Tahoma" w:cs="Tahoma"/>
                <w:sz w:val="20"/>
                <w:szCs w:val="20"/>
              </w:rPr>
              <w:t>Eşleştirme Desteği</w:t>
            </w:r>
          </w:p>
        </w:tc>
        <w:tc>
          <w:tcPr>
            <w:tcW w:w="1845" w:type="dxa"/>
            <w:tcBorders>
              <w:top w:val="nil"/>
              <w:left w:val="nil"/>
              <w:bottom w:val="nil"/>
              <w:right w:val="nil"/>
            </w:tcBorders>
            <w:shd w:val="clear" w:color="auto" w:fill="auto"/>
            <w:noWrap/>
            <w:vAlign w:val="center"/>
            <w:hideMark/>
          </w:tcPr>
          <w:p w:rsidR="00336A27" w:rsidRPr="00336A27" w:rsidRDefault="00336A27" w:rsidP="00336A27">
            <w:pPr>
              <w:spacing w:line="240" w:lineRule="auto"/>
              <w:jc w:val="center"/>
              <w:rPr>
                <w:rFonts w:ascii="Tahoma" w:eastAsia="Times New Roman" w:hAnsi="Tahoma" w:cs="Tahoma"/>
                <w:sz w:val="16"/>
                <w:szCs w:val="16"/>
              </w:rPr>
            </w:pPr>
            <w:r w:rsidRPr="00336A27">
              <w:rPr>
                <w:rFonts w:ascii="Tahoma" w:eastAsia="Times New Roman" w:hAnsi="Tahoma" w:cs="Tahoma"/>
                <w:sz w:val="20"/>
                <w:szCs w:val="20"/>
              </w:rPr>
              <w:t>15.000</w:t>
            </w:r>
          </w:p>
        </w:tc>
        <w:tc>
          <w:tcPr>
            <w:tcW w:w="0" w:type="auto"/>
            <w:vMerge/>
            <w:tcBorders>
              <w:top w:val="nil"/>
              <w:left w:val="nil"/>
              <w:bottom w:val="nil"/>
              <w:right w:val="nil"/>
            </w:tcBorders>
            <w:vAlign w:val="center"/>
            <w:hideMark/>
          </w:tcPr>
          <w:p w:rsidR="00336A27" w:rsidRPr="00336A27" w:rsidRDefault="00336A27" w:rsidP="00336A27">
            <w:pPr>
              <w:spacing w:after="0" w:line="240" w:lineRule="auto"/>
              <w:rPr>
                <w:rFonts w:ascii="Tahoma" w:eastAsia="Times New Roman" w:hAnsi="Tahoma" w:cs="Tahoma"/>
                <w:sz w:val="16"/>
                <w:szCs w:val="16"/>
              </w:rPr>
            </w:pPr>
          </w:p>
        </w:tc>
        <w:tc>
          <w:tcPr>
            <w:tcW w:w="0" w:type="auto"/>
            <w:vMerge/>
            <w:tcBorders>
              <w:top w:val="nil"/>
              <w:left w:val="nil"/>
              <w:bottom w:val="nil"/>
              <w:right w:val="nil"/>
            </w:tcBorders>
            <w:vAlign w:val="center"/>
            <w:hideMark/>
          </w:tcPr>
          <w:p w:rsidR="00336A27" w:rsidRPr="00336A27" w:rsidRDefault="00336A27" w:rsidP="00336A27">
            <w:pPr>
              <w:spacing w:after="0" w:line="240" w:lineRule="auto"/>
              <w:rPr>
                <w:rFonts w:ascii="Tahoma" w:eastAsia="Times New Roman" w:hAnsi="Tahoma" w:cs="Tahoma"/>
                <w:sz w:val="16"/>
                <w:szCs w:val="16"/>
              </w:rPr>
            </w:pPr>
          </w:p>
        </w:tc>
      </w:tr>
      <w:tr w:rsidR="00336A27" w:rsidRPr="00336A27" w:rsidTr="00336A27">
        <w:trPr>
          <w:tblCellSpacing w:w="0" w:type="dxa"/>
        </w:trPr>
        <w:tc>
          <w:tcPr>
            <w:tcW w:w="3975" w:type="dxa"/>
            <w:tcBorders>
              <w:top w:val="nil"/>
              <w:left w:val="nil"/>
              <w:bottom w:val="nil"/>
              <w:right w:val="nil"/>
            </w:tcBorders>
            <w:shd w:val="clear" w:color="auto" w:fill="auto"/>
            <w:vAlign w:val="center"/>
            <w:hideMark/>
          </w:tcPr>
          <w:p w:rsidR="00336A27" w:rsidRPr="00336A27" w:rsidRDefault="00336A27" w:rsidP="00336A27">
            <w:pPr>
              <w:spacing w:line="240" w:lineRule="auto"/>
              <w:rPr>
                <w:rFonts w:ascii="Tahoma" w:eastAsia="Times New Roman" w:hAnsi="Tahoma" w:cs="Tahoma"/>
                <w:sz w:val="16"/>
                <w:szCs w:val="16"/>
              </w:rPr>
            </w:pPr>
            <w:r w:rsidRPr="00336A27">
              <w:rPr>
                <w:rFonts w:ascii="Tahoma" w:eastAsia="Times New Roman" w:hAnsi="Tahoma" w:cs="Tahoma"/>
                <w:sz w:val="20"/>
                <w:szCs w:val="20"/>
              </w:rPr>
              <w:t>Bağımsız Denetim Desteği</w:t>
            </w:r>
          </w:p>
        </w:tc>
        <w:tc>
          <w:tcPr>
            <w:tcW w:w="1845" w:type="dxa"/>
            <w:tcBorders>
              <w:top w:val="nil"/>
              <w:left w:val="nil"/>
              <w:bottom w:val="nil"/>
              <w:right w:val="nil"/>
            </w:tcBorders>
            <w:shd w:val="clear" w:color="auto" w:fill="auto"/>
            <w:noWrap/>
            <w:vAlign w:val="center"/>
            <w:hideMark/>
          </w:tcPr>
          <w:p w:rsidR="00336A27" w:rsidRPr="00336A27" w:rsidRDefault="00336A27" w:rsidP="00336A27">
            <w:pPr>
              <w:spacing w:line="240" w:lineRule="auto"/>
              <w:jc w:val="center"/>
              <w:rPr>
                <w:rFonts w:ascii="Tahoma" w:eastAsia="Times New Roman" w:hAnsi="Tahoma" w:cs="Tahoma"/>
                <w:sz w:val="16"/>
                <w:szCs w:val="16"/>
              </w:rPr>
            </w:pPr>
            <w:r w:rsidRPr="00336A27">
              <w:rPr>
                <w:rFonts w:ascii="Tahoma" w:eastAsia="Times New Roman" w:hAnsi="Tahoma" w:cs="Tahoma"/>
                <w:sz w:val="20"/>
                <w:szCs w:val="20"/>
              </w:rPr>
              <w:t>10.000</w:t>
            </w:r>
          </w:p>
        </w:tc>
        <w:tc>
          <w:tcPr>
            <w:tcW w:w="0" w:type="auto"/>
            <w:vMerge/>
            <w:tcBorders>
              <w:top w:val="nil"/>
              <w:left w:val="nil"/>
              <w:bottom w:val="nil"/>
              <w:right w:val="nil"/>
            </w:tcBorders>
            <w:vAlign w:val="center"/>
            <w:hideMark/>
          </w:tcPr>
          <w:p w:rsidR="00336A27" w:rsidRPr="00336A27" w:rsidRDefault="00336A27" w:rsidP="00336A27">
            <w:pPr>
              <w:spacing w:after="0" w:line="240" w:lineRule="auto"/>
              <w:rPr>
                <w:rFonts w:ascii="Tahoma" w:eastAsia="Times New Roman" w:hAnsi="Tahoma" w:cs="Tahoma"/>
                <w:sz w:val="16"/>
                <w:szCs w:val="16"/>
              </w:rPr>
            </w:pPr>
          </w:p>
        </w:tc>
        <w:tc>
          <w:tcPr>
            <w:tcW w:w="0" w:type="auto"/>
            <w:vMerge/>
            <w:tcBorders>
              <w:top w:val="nil"/>
              <w:left w:val="nil"/>
              <w:bottom w:val="nil"/>
              <w:right w:val="nil"/>
            </w:tcBorders>
            <w:vAlign w:val="center"/>
            <w:hideMark/>
          </w:tcPr>
          <w:p w:rsidR="00336A27" w:rsidRPr="00336A27" w:rsidRDefault="00336A27" w:rsidP="00336A27">
            <w:pPr>
              <w:spacing w:after="0" w:line="240" w:lineRule="auto"/>
              <w:rPr>
                <w:rFonts w:ascii="Tahoma" w:eastAsia="Times New Roman" w:hAnsi="Tahoma" w:cs="Tahoma"/>
                <w:sz w:val="16"/>
                <w:szCs w:val="16"/>
              </w:rPr>
            </w:pPr>
          </w:p>
        </w:tc>
      </w:tr>
      <w:tr w:rsidR="00336A27" w:rsidRPr="00336A27" w:rsidTr="00336A27">
        <w:trPr>
          <w:tblCellSpacing w:w="0" w:type="dxa"/>
        </w:trPr>
        <w:tc>
          <w:tcPr>
            <w:tcW w:w="3975" w:type="dxa"/>
            <w:tcBorders>
              <w:top w:val="nil"/>
              <w:left w:val="nil"/>
              <w:bottom w:val="nil"/>
              <w:right w:val="nil"/>
            </w:tcBorders>
            <w:shd w:val="clear" w:color="auto" w:fill="auto"/>
            <w:vAlign w:val="center"/>
            <w:hideMark/>
          </w:tcPr>
          <w:p w:rsidR="00336A27" w:rsidRPr="00336A27" w:rsidRDefault="00336A27" w:rsidP="00336A27">
            <w:pPr>
              <w:spacing w:line="240" w:lineRule="auto"/>
              <w:rPr>
                <w:rFonts w:ascii="Tahoma" w:eastAsia="Times New Roman" w:hAnsi="Tahoma" w:cs="Tahoma"/>
                <w:sz w:val="16"/>
                <w:szCs w:val="16"/>
              </w:rPr>
            </w:pPr>
            <w:r w:rsidRPr="00336A27">
              <w:rPr>
                <w:rFonts w:ascii="Tahoma" w:eastAsia="Times New Roman" w:hAnsi="Tahoma" w:cs="Tahoma"/>
                <w:sz w:val="20"/>
                <w:szCs w:val="20"/>
              </w:rPr>
              <w:t>Nitelikli Eleman İstihdam Desteği</w:t>
            </w:r>
          </w:p>
        </w:tc>
        <w:tc>
          <w:tcPr>
            <w:tcW w:w="1845" w:type="dxa"/>
            <w:tcBorders>
              <w:top w:val="nil"/>
              <w:left w:val="nil"/>
              <w:bottom w:val="nil"/>
              <w:right w:val="nil"/>
            </w:tcBorders>
            <w:shd w:val="clear" w:color="auto" w:fill="auto"/>
            <w:noWrap/>
            <w:vAlign w:val="center"/>
            <w:hideMark/>
          </w:tcPr>
          <w:p w:rsidR="00336A27" w:rsidRPr="00336A27" w:rsidRDefault="00336A27" w:rsidP="00336A27">
            <w:pPr>
              <w:spacing w:line="240" w:lineRule="auto"/>
              <w:jc w:val="center"/>
              <w:rPr>
                <w:rFonts w:ascii="Tahoma" w:eastAsia="Times New Roman" w:hAnsi="Tahoma" w:cs="Tahoma"/>
                <w:sz w:val="16"/>
                <w:szCs w:val="16"/>
              </w:rPr>
            </w:pPr>
            <w:r w:rsidRPr="00336A27">
              <w:rPr>
                <w:rFonts w:ascii="Tahoma" w:eastAsia="Times New Roman" w:hAnsi="Tahoma" w:cs="Tahoma"/>
                <w:sz w:val="20"/>
                <w:szCs w:val="20"/>
              </w:rPr>
              <w:t>20.000</w:t>
            </w:r>
          </w:p>
        </w:tc>
        <w:tc>
          <w:tcPr>
            <w:tcW w:w="0" w:type="auto"/>
            <w:vMerge/>
            <w:tcBorders>
              <w:top w:val="nil"/>
              <w:left w:val="nil"/>
              <w:bottom w:val="nil"/>
              <w:right w:val="nil"/>
            </w:tcBorders>
            <w:vAlign w:val="center"/>
            <w:hideMark/>
          </w:tcPr>
          <w:p w:rsidR="00336A27" w:rsidRPr="00336A27" w:rsidRDefault="00336A27" w:rsidP="00336A27">
            <w:pPr>
              <w:spacing w:after="0" w:line="240" w:lineRule="auto"/>
              <w:rPr>
                <w:rFonts w:ascii="Tahoma" w:eastAsia="Times New Roman" w:hAnsi="Tahoma" w:cs="Tahoma"/>
                <w:sz w:val="16"/>
                <w:szCs w:val="16"/>
              </w:rPr>
            </w:pPr>
          </w:p>
        </w:tc>
        <w:tc>
          <w:tcPr>
            <w:tcW w:w="0" w:type="auto"/>
            <w:vMerge/>
            <w:tcBorders>
              <w:top w:val="nil"/>
              <w:left w:val="nil"/>
              <w:bottom w:val="nil"/>
              <w:right w:val="nil"/>
            </w:tcBorders>
            <w:vAlign w:val="center"/>
            <w:hideMark/>
          </w:tcPr>
          <w:p w:rsidR="00336A27" w:rsidRPr="00336A27" w:rsidRDefault="00336A27" w:rsidP="00336A27">
            <w:pPr>
              <w:spacing w:after="0" w:line="240" w:lineRule="auto"/>
              <w:rPr>
                <w:rFonts w:ascii="Tahoma" w:eastAsia="Times New Roman" w:hAnsi="Tahoma" w:cs="Tahoma"/>
                <w:sz w:val="16"/>
                <w:szCs w:val="16"/>
              </w:rPr>
            </w:pPr>
          </w:p>
        </w:tc>
      </w:tr>
      <w:tr w:rsidR="00336A27" w:rsidRPr="00336A27" w:rsidTr="00336A27">
        <w:trPr>
          <w:tblCellSpacing w:w="0" w:type="dxa"/>
        </w:trPr>
        <w:tc>
          <w:tcPr>
            <w:tcW w:w="3975" w:type="dxa"/>
            <w:tcBorders>
              <w:top w:val="nil"/>
              <w:left w:val="nil"/>
              <w:bottom w:val="nil"/>
              <w:right w:val="nil"/>
            </w:tcBorders>
            <w:shd w:val="clear" w:color="auto" w:fill="auto"/>
            <w:vAlign w:val="center"/>
            <w:hideMark/>
          </w:tcPr>
          <w:p w:rsidR="00336A27" w:rsidRPr="00336A27" w:rsidRDefault="00336A27" w:rsidP="00336A27">
            <w:pPr>
              <w:spacing w:line="240" w:lineRule="auto"/>
              <w:rPr>
                <w:rFonts w:ascii="Tahoma" w:eastAsia="Times New Roman" w:hAnsi="Tahoma" w:cs="Tahoma"/>
                <w:sz w:val="16"/>
                <w:szCs w:val="16"/>
              </w:rPr>
            </w:pPr>
            <w:r w:rsidRPr="00336A27">
              <w:rPr>
                <w:rFonts w:ascii="Tahoma" w:eastAsia="Times New Roman" w:hAnsi="Tahoma" w:cs="Tahoma"/>
                <w:sz w:val="20"/>
                <w:szCs w:val="20"/>
              </w:rPr>
              <w:t>Danışmanlık Desteği</w:t>
            </w:r>
          </w:p>
        </w:tc>
        <w:tc>
          <w:tcPr>
            <w:tcW w:w="1845" w:type="dxa"/>
            <w:tcBorders>
              <w:top w:val="nil"/>
              <w:left w:val="nil"/>
              <w:bottom w:val="nil"/>
              <w:right w:val="nil"/>
            </w:tcBorders>
            <w:shd w:val="clear" w:color="auto" w:fill="auto"/>
            <w:noWrap/>
            <w:vAlign w:val="center"/>
            <w:hideMark/>
          </w:tcPr>
          <w:p w:rsidR="00336A27" w:rsidRPr="00336A27" w:rsidRDefault="00336A27" w:rsidP="00336A27">
            <w:pPr>
              <w:spacing w:line="240" w:lineRule="auto"/>
              <w:jc w:val="center"/>
              <w:rPr>
                <w:rFonts w:ascii="Tahoma" w:eastAsia="Times New Roman" w:hAnsi="Tahoma" w:cs="Tahoma"/>
                <w:sz w:val="16"/>
                <w:szCs w:val="16"/>
              </w:rPr>
            </w:pPr>
            <w:r w:rsidRPr="00336A27">
              <w:rPr>
                <w:rFonts w:ascii="Tahoma" w:eastAsia="Times New Roman" w:hAnsi="Tahoma" w:cs="Tahoma"/>
                <w:sz w:val="20"/>
                <w:szCs w:val="20"/>
              </w:rPr>
              <w:t>15.000</w:t>
            </w:r>
          </w:p>
        </w:tc>
        <w:tc>
          <w:tcPr>
            <w:tcW w:w="0" w:type="auto"/>
            <w:vMerge/>
            <w:tcBorders>
              <w:top w:val="nil"/>
              <w:left w:val="nil"/>
              <w:bottom w:val="nil"/>
              <w:right w:val="nil"/>
            </w:tcBorders>
            <w:vAlign w:val="center"/>
            <w:hideMark/>
          </w:tcPr>
          <w:p w:rsidR="00336A27" w:rsidRPr="00336A27" w:rsidRDefault="00336A27" w:rsidP="00336A27">
            <w:pPr>
              <w:spacing w:after="0" w:line="240" w:lineRule="auto"/>
              <w:rPr>
                <w:rFonts w:ascii="Tahoma" w:eastAsia="Times New Roman" w:hAnsi="Tahoma" w:cs="Tahoma"/>
                <w:sz w:val="16"/>
                <w:szCs w:val="16"/>
              </w:rPr>
            </w:pPr>
          </w:p>
        </w:tc>
        <w:tc>
          <w:tcPr>
            <w:tcW w:w="0" w:type="auto"/>
            <w:vMerge/>
            <w:tcBorders>
              <w:top w:val="nil"/>
              <w:left w:val="nil"/>
              <w:bottom w:val="nil"/>
              <w:right w:val="nil"/>
            </w:tcBorders>
            <w:vAlign w:val="center"/>
            <w:hideMark/>
          </w:tcPr>
          <w:p w:rsidR="00336A27" w:rsidRPr="00336A27" w:rsidRDefault="00336A27" w:rsidP="00336A27">
            <w:pPr>
              <w:spacing w:after="0" w:line="240" w:lineRule="auto"/>
              <w:rPr>
                <w:rFonts w:ascii="Tahoma" w:eastAsia="Times New Roman" w:hAnsi="Tahoma" w:cs="Tahoma"/>
                <w:sz w:val="16"/>
                <w:szCs w:val="16"/>
              </w:rPr>
            </w:pPr>
          </w:p>
        </w:tc>
      </w:tr>
      <w:tr w:rsidR="00336A27" w:rsidRPr="00336A27" w:rsidTr="00336A27">
        <w:trPr>
          <w:tblCellSpacing w:w="0" w:type="dxa"/>
        </w:trPr>
        <w:tc>
          <w:tcPr>
            <w:tcW w:w="3975" w:type="dxa"/>
            <w:tcBorders>
              <w:top w:val="nil"/>
              <w:left w:val="nil"/>
              <w:bottom w:val="nil"/>
              <w:right w:val="nil"/>
            </w:tcBorders>
            <w:shd w:val="clear" w:color="auto" w:fill="auto"/>
            <w:vAlign w:val="center"/>
            <w:hideMark/>
          </w:tcPr>
          <w:p w:rsidR="00336A27" w:rsidRPr="00336A27" w:rsidRDefault="00336A27" w:rsidP="00336A27">
            <w:pPr>
              <w:spacing w:line="240" w:lineRule="auto"/>
              <w:rPr>
                <w:rFonts w:ascii="Tahoma" w:eastAsia="Times New Roman" w:hAnsi="Tahoma" w:cs="Tahoma"/>
                <w:sz w:val="16"/>
                <w:szCs w:val="16"/>
              </w:rPr>
            </w:pPr>
            <w:r w:rsidRPr="00336A27">
              <w:rPr>
                <w:rFonts w:ascii="Tahoma" w:eastAsia="Times New Roman" w:hAnsi="Tahoma" w:cs="Tahoma"/>
                <w:sz w:val="20"/>
                <w:szCs w:val="20"/>
              </w:rPr>
              <w:lastRenderedPageBreak/>
              <w:t>Eğitim Desteği</w:t>
            </w:r>
          </w:p>
        </w:tc>
        <w:tc>
          <w:tcPr>
            <w:tcW w:w="1845" w:type="dxa"/>
            <w:tcBorders>
              <w:top w:val="nil"/>
              <w:left w:val="nil"/>
              <w:bottom w:val="nil"/>
              <w:right w:val="nil"/>
            </w:tcBorders>
            <w:shd w:val="clear" w:color="auto" w:fill="auto"/>
            <w:noWrap/>
            <w:vAlign w:val="center"/>
            <w:hideMark/>
          </w:tcPr>
          <w:p w:rsidR="00336A27" w:rsidRPr="00336A27" w:rsidRDefault="00336A27" w:rsidP="00336A27">
            <w:pPr>
              <w:spacing w:line="240" w:lineRule="auto"/>
              <w:jc w:val="center"/>
              <w:rPr>
                <w:rFonts w:ascii="Tahoma" w:eastAsia="Times New Roman" w:hAnsi="Tahoma" w:cs="Tahoma"/>
                <w:sz w:val="16"/>
                <w:szCs w:val="16"/>
              </w:rPr>
            </w:pPr>
            <w:r w:rsidRPr="00336A27">
              <w:rPr>
                <w:rFonts w:ascii="Tahoma" w:eastAsia="Times New Roman" w:hAnsi="Tahoma" w:cs="Tahoma"/>
                <w:sz w:val="20"/>
                <w:szCs w:val="20"/>
              </w:rPr>
              <w:t>10.000</w:t>
            </w:r>
          </w:p>
        </w:tc>
        <w:tc>
          <w:tcPr>
            <w:tcW w:w="0" w:type="auto"/>
            <w:vMerge/>
            <w:tcBorders>
              <w:top w:val="nil"/>
              <w:left w:val="nil"/>
              <w:bottom w:val="nil"/>
              <w:right w:val="nil"/>
            </w:tcBorders>
            <w:vAlign w:val="center"/>
            <w:hideMark/>
          </w:tcPr>
          <w:p w:rsidR="00336A27" w:rsidRPr="00336A27" w:rsidRDefault="00336A27" w:rsidP="00336A27">
            <w:pPr>
              <w:spacing w:after="0" w:line="240" w:lineRule="auto"/>
              <w:rPr>
                <w:rFonts w:ascii="Tahoma" w:eastAsia="Times New Roman" w:hAnsi="Tahoma" w:cs="Tahoma"/>
                <w:sz w:val="16"/>
                <w:szCs w:val="16"/>
              </w:rPr>
            </w:pPr>
          </w:p>
        </w:tc>
        <w:tc>
          <w:tcPr>
            <w:tcW w:w="0" w:type="auto"/>
            <w:vMerge/>
            <w:tcBorders>
              <w:top w:val="nil"/>
              <w:left w:val="nil"/>
              <w:bottom w:val="nil"/>
              <w:right w:val="nil"/>
            </w:tcBorders>
            <w:vAlign w:val="center"/>
            <w:hideMark/>
          </w:tcPr>
          <w:p w:rsidR="00336A27" w:rsidRPr="00336A27" w:rsidRDefault="00336A27" w:rsidP="00336A27">
            <w:pPr>
              <w:spacing w:after="0" w:line="240" w:lineRule="auto"/>
              <w:rPr>
                <w:rFonts w:ascii="Tahoma" w:eastAsia="Times New Roman" w:hAnsi="Tahoma" w:cs="Tahoma"/>
                <w:sz w:val="16"/>
                <w:szCs w:val="16"/>
              </w:rPr>
            </w:pPr>
          </w:p>
        </w:tc>
      </w:tr>
      <w:tr w:rsidR="00336A27" w:rsidRPr="00336A27" w:rsidTr="00336A27">
        <w:trPr>
          <w:tblCellSpacing w:w="0" w:type="dxa"/>
        </w:trPr>
        <w:tc>
          <w:tcPr>
            <w:tcW w:w="3975" w:type="dxa"/>
            <w:tcBorders>
              <w:top w:val="nil"/>
              <w:left w:val="nil"/>
              <w:bottom w:val="nil"/>
              <w:right w:val="nil"/>
            </w:tcBorders>
            <w:shd w:val="clear" w:color="auto" w:fill="auto"/>
            <w:vAlign w:val="center"/>
            <w:hideMark/>
          </w:tcPr>
          <w:p w:rsidR="00336A27" w:rsidRPr="00336A27" w:rsidRDefault="00336A27" w:rsidP="00336A27">
            <w:pPr>
              <w:spacing w:line="240" w:lineRule="auto"/>
              <w:rPr>
                <w:rFonts w:ascii="Tahoma" w:eastAsia="Times New Roman" w:hAnsi="Tahoma" w:cs="Tahoma"/>
                <w:sz w:val="16"/>
                <w:szCs w:val="16"/>
              </w:rPr>
            </w:pPr>
            <w:r w:rsidRPr="00336A27">
              <w:rPr>
                <w:rFonts w:ascii="Tahoma" w:eastAsia="Times New Roman" w:hAnsi="Tahoma" w:cs="Tahoma"/>
                <w:sz w:val="20"/>
                <w:szCs w:val="20"/>
              </w:rPr>
              <w:t>Enerji Verimliliği Desteği</w:t>
            </w:r>
          </w:p>
        </w:tc>
        <w:tc>
          <w:tcPr>
            <w:tcW w:w="1845" w:type="dxa"/>
            <w:tcBorders>
              <w:top w:val="nil"/>
              <w:left w:val="nil"/>
              <w:bottom w:val="nil"/>
              <w:right w:val="nil"/>
            </w:tcBorders>
            <w:shd w:val="clear" w:color="auto" w:fill="auto"/>
            <w:noWrap/>
            <w:vAlign w:val="center"/>
            <w:hideMark/>
          </w:tcPr>
          <w:p w:rsidR="00336A27" w:rsidRPr="00336A27" w:rsidRDefault="00336A27" w:rsidP="00336A27">
            <w:pPr>
              <w:spacing w:line="240" w:lineRule="auto"/>
              <w:jc w:val="center"/>
              <w:rPr>
                <w:rFonts w:ascii="Tahoma" w:eastAsia="Times New Roman" w:hAnsi="Tahoma" w:cs="Tahoma"/>
                <w:sz w:val="16"/>
                <w:szCs w:val="16"/>
              </w:rPr>
            </w:pPr>
            <w:r w:rsidRPr="00336A27">
              <w:rPr>
                <w:rFonts w:ascii="Tahoma" w:eastAsia="Times New Roman" w:hAnsi="Tahoma" w:cs="Tahoma"/>
                <w:sz w:val="20"/>
                <w:szCs w:val="20"/>
              </w:rPr>
              <w:t>30.000</w:t>
            </w:r>
          </w:p>
        </w:tc>
        <w:tc>
          <w:tcPr>
            <w:tcW w:w="0" w:type="auto"/>
            <w:vMerge/>
            <w:tcBorders>
              <w:top w:val="nil"/>
              <w:left w:val="nil"/>
              <w:bottom w:val="nil"/>
              <w:right w:val="nil"/>
            </w:tcBorders>
            <w:vAlign w:val="center"/>
            <w:hideMark/>
          </w:tcPr>
          <w:p w:rsidR="00336A27" w:rsidRPr="00336A27" w:rsidRDefault="00336A27" w:rsidP="00336A27">
            <w:pPr>
              <w:spacing w:after="0" w:line="240" w:lineRule="auto"/>
              <w:rPr>
                <w:rFonts w:ascii="Tahoma" w:eastAsia="Times New Roman" w:hAnsi="Tahoma" w:cs="Tahoma"/>
                <w:sz w:val="16"/>
                <w:szCs w:val="16"/>
              </w:rPr>
            </w:pPr>
          </w:p>
        </w:tc>
        <w:tc>
          <w:tcPr>
            <w:tcW w:w="0" w:type="auto"/>
            <w:vMerge/>
            <w:tcBorders>
              <w:top w:val="nil"/>
              <w:left w:val="nil"/>
              <w:bottom w:val="nil"/>
              <w:right w:val="nil"/>
            </w:tcBorders>
            <w:vAlign w:val="center"/>
            <w:hideMark/>
          </w:tcPr>
          <w:p w:rsidR="00336A27" w:rsidRPr="00336A27" w:rsidRDefault="00336A27" w:rsidP="00336A27">
            <w:pPr>
              <w:spacing w:after="0" w:line="240" w:lineRule="auto"/>
              <w:rPr>
                <w:rFonts w:ascii="Tahoma" w:eastAsia="Times New Roman" w:hAnsi="Tahoma" w:cs="Tahoma"/>
                <w:sz w:val="16"/>
                <w:szCs w:val="16"/>
              </w:rPr>
            </w:pPr>
          </w:p>
        </w:tc>
      </w:tr>
      <w:tr w:rsidR="00336A27" w:rsidRPr="00336A27" w:rsidTr="00336A27">
        <w:trPr>
          <w:tblCellSpacing w:w="0" w:type="dxa"/>
        </w:trPr>
        <w:tc>
          <w:tcPr>
            <w:tcW w:w="3975" w:type="dxa"/>
            <w:tcBorders>
              <w:top w:val="nil"/>
              <w:left w:val="nil"/>
              <w:bottom w:val="nil"/>
              <w:right w:val="nil"/>
            </w:tcBorders>
            <w:shd w:val="clear" w:color="auto" w:fill="auto"/>
            <w:vAlign w:val="center"/>
            <w:hideMark/>
          </w:tcPr>
          <w:p w:rsidR="00336A27" w:rsidRPr="00336A27" w:rsidRDefault="00336A27" w:rsidP="00336A27">
            <w:pPr>
              <w:spacing w:line="240" w:lineRule="auto"/>
              <w:rPr>
                <w:rFonts w:ascii="Tahoma" w:eastAsia="Times New Roman" w:hAnsi="Tahoma" w:cs="Tahoma"/>
                <w:sz w:val="16"/>
                <w:szCs w:val="16"/>
              </w:rPr>
            </w:pPr>
            <w:r w:rsidRPr="00336A27">
              <w:rPr>
                <w:rFonts w:ascii="Tahoma" w:eastAsia="Times New Roman" w:hAnsi="Tahoma" w:cs="Tahoma"/>
                <w:sz w:val="20"/>
                <w:szCs w:val="20"/>
              </w:rPr>
              <w:t>Tasarım Desteği</w:t>
            </w:r>
          </w:p>
        </w:tc>
        <w:tc>
          <w:tcPr>
            <w:tcW w:w="1845" w:type="dxa"/>
            <w:tcBorders>
              <w:top w:val="nil"/>
              <w:left w:val="nil"/>
              <w:bottom w:val="nil"/>
              <w:right w:val="nil"/>
            </w:tcBorders>
            <w:shd w:val="clear" w:color="auto" w:fill="auto"/>
            <w:noWrap/>
            <w:vAlign w:val="center"/>
            <w:hideMark/>
          </w:tcPr>
          <w:p w:rsidR="00336A27" w:rsidRPr="00336A27" w:rsidRDefault="00336A27" w:rsidP="00336A27">
            <w:pPr>
              <w:spacing w:line="240" w:lineRule="auto"/>
              <w:jc w:val="center"/>
              <w:rPr>
                <w:rFonts w:ascii="Tahoma" w:eastAsia="Times New Roman" w:hAnsi="Tahoma" w:cs="Tahoma"/>
                <w:sz w:val="16"/>
                <w:szCs w:val="16"/>
              </w:rPr>
            </w:pPr>
            <w:r w:rsidRPr="00336A27">
              <w:rPr>
                <w:rFonts w:ascii="Tahoma" w:eastAsia="Times New Roman" w:hAnsi="Tahoma" w:cs="Tahoma"/>
                <w:sz w:val="20"/>
                <w:szCs w:val="20"/>
              </w:rPr>
              <w:t>15.000</w:t>
            </w:r>
          </w:p>
        </w:tc>
        <w:tc>
          <w:tcPr>
            <w:tcW w:w="0" w:type="auto"/>
            <w:vMerge/>
            <w:tcBorders>
              <w:top w:val="nil"/>
              <w:left w:val="nil"/>
              <w:bottom w:val="nil"/>
              <w:right w:val="nil"/>
            </w:tcBorders>
            <w:vAlign w:val="center"/>
            <w:hideMark/>
          </w:tcPr>
          <w:p w:rsidR="00336A27" w:rsidRPr="00336A27" w:rsidRDefault="00336A27" w:rsidP="00336A27">
            <w:pPr>
              <w:spacing w:after="0" w:line="240" w:lineRule="auto"/>
              <w:rPr>
                <w:rFonts w:ascii="Tahoma" w:eastAsia="Times New Roman" w:hAnsi="Tahoma" w:cs="Tahoma"/>
                <w:sz w:val="16"/>
                <w:szCs w:val="16"/>
              </w:rPr>
            </w:pPr>
          </w:p>
        </w:tc>
        <w:tc>
          <w:tcPr>
            <w:tcW w:w="0" w:type="auto"/>
            <w:vMerge/>
            <w:tcBorders>
              <w:top w:val="nil"/>
              <w:left w:val="nil"/>
              <w:bottom w:val="nil"/>
              <w:right w:val="nil"/>
            </w:tcBorders>
            <w:vAlign w:val="center"/>
            <w:hideMark/>
          </w:tcPr>
          <w:p w:rsidR="00336A27" w:rsidRPr="00336A27" w:rsidRDefault="00336A27" w:rsidP="00336A27">
            <w:pPr>
              <w:spacing w:after="0" w:line="240" w:lineRule="auto"/>
              <w:rPr>
                <w:rFonts w:ascii="Tahoma" w:eastAsia="Times New Roman" w:hAnsi="Tahoma" w:cs="Tahoma"/>
                <w:sz w:val="16"/>
                <w:szCs w:val="16"/>
              </w:rPr>
            </w:pPr>
          </w:p>
        </w:tc>
      </w:tr>
      <w:tr w:rsidR="00336A27" w:rsidRPr="00336A27" w:rsidTr="00336A27">
        <w:trPr>
          <w:tblCellSpacing w:w="0" w:type="dxa"/>
        </w:trPr>
        <w:tc>
          <w:tcPr>
            <w:tcW w:w="3975" w:type="dxa"/>
            <w:tcBorders>
              <w:top w:val="nil"/>
              <w:left w:val="nil"/>
              <w:bottom w:val="nil"/>
              <w:right w:val="nil"/>
            </w:tcBorders>
            <w:shd w:val="clear" w:color="auto" w:fill="auto"/>
            <w:vAlign w:val="center"/>
            <w:hideMark/>
          </w:tcPr>
          <w:p w:rsidR="00336A27" w:rsidRPr="00336A27" w:rsidRDefault="00336A27" w:rsidP="00336A27">
            <w:pPr>
              <w:spacing w:line="240" w:lineRule="auto"/>
              <w:rPr>
                <w:rFonts w:ascii="Tahoma" w:eastAsia="Times New Roman" w:hAnsi="Tahoma" w:cs="Tahoma"/>
                <w:sz w:val="16"/>
                <w:szCs w:val="16"/>
              </w:rPr>
            </w:pPr>
            <w:r w:rsidRPr="00336A27">
              <w:rPr>
                <w:rFonts w:ascii="Tahoma" w:eastAsia="Times New Roman" w:hAnsi="Tahoma" w:cs="Tahoma"/>
                <w:sz w:val="20"/>
                <w:szCs w:val="20"/>
              </w:rPr>
              <w:t>Sınai Mülkiyet Hakları Desteği</w:t>
            </w:r>
          </w:p>
        </w:tc>
        <w:tc>
          <w:tcPr>
            <w:tcW w:w="1845" w:type="dxa"/>
            <w:tcBorders>
              <w:top w:val="nil"/>
              <w:left w:val="nil"/>
              <w:bottom w:val="nil"/>
              <w:right w:val="nil"/>
            </w:tcBorders>
            <w:shd w:val="clear" w:color="auto" w:fill="auto"/>
            <w:noWrap/>
            <w:vAlign w:val="center"/>
            <w:hideMark/>
          </w:tcPr>
          <w:p w:rsidR="00336A27" w:rsidRPr="00336A27" w:rsidRDefault="00336A27" w:rsidP="00336A27">
            <w:pPr>
              <w:spacing w:line="240" w:lineRule="auto"/>
              <w:jc w:val="center"/>
              <w:rPr>
                <w:rFonts w:ascii="Tahoma" w:eastAsia="Times New Roman" w:hAnsi="Tahoma" w:cs="Tahoma"/>
                <w:sz w:val="16"/>
                <w:szCs w:val="16"/>
              </w:rPr>
            </w:pPr>
            <w:r w:rsidRPr="00336A27">
              <w:rPr>
                <w:rFonts w:ascii="Tahoma" w:eastAsia="Times New Roman" w:hAnsi="Tahoma" w:cs="Tahoma"/>
                <w:sz w:val="20"/>
                <w:szCs w:val="20"/>
              </w:rPr>
              <w:t>20.000</w:t>
            </w:r>
          </w:p>
        </w:tc>
        <w:tc>
          <w:tcPr>
            <w:tcW w:w="0" w:type="auto"/>
            <w:vMerge/>
            <w:tcBorders>
              <w:top w:val="nil"/>
              <w:left w:val="nil"/>
              <w:bottom w:val="nil"/>
              <w:right w:val="nil"/>
            </w:tcBorders>
            <w:vAlign w:val="center"/>
            <w:hideMark/>
          </w:tcPr>
          <w:p w:rsidR="00336A27" w:rsidRPr="00336A27" w:rsidRDefault="00336A27" w:rsidP="00336A27">
            <w:pPr>
              <w:spacing w:after="0" w:line="240" w:lineRule="auto"/>
              <w:rPr>
                <w:rFonts w:ascii="Tahoma" w:eastAsia="Times New Roman" w:hAnsi="Tahoma" w:cs="Tahoma"/>
                <w:sz w:val="16"/>
                <w:szCs w:val="16"/>
              </w:rPr>
            </w:pPr>
          </w:p>
        </w:tc>
        <w:tc>
          <w:tcPr>
            <w:tcW w:w="0" w:type="auto"/>
            <w:vMerge/>
            <w:tcBorders>
              <w:top w:val="nil"/>
              <w:left w:val="nil"/>
              <w:bottom w:val="nil"/>
              <w:right w:val="nil"/>
            </w:tcBorders>
            <w:vAlign w:val="center"/>
            <w:hideMark/>
          </w:tcPr>
          <w:p w:rsidR="00336A27" w:rsidRPr="00336A27" w:rsidRDefault="00336A27" w:rsidP="00336A27">
            <w:pPr>
              <w:spacing w:after="0" w:line="240" w:lineRule="auto"/>
              <w:rPr>
                <w:rFonts w:ascii="Tahoma" w:eastAsia="Times New Roman" w:hAnsi="Tahoma" w:cs="Tahoma"/>
                <w:sz w:val="16"/>
                <w:szCs w:val="16"/>
              </w:rPr>
            </w:pPr>
          </w:p>
        </w:tc>
      </w:tr>
      <w:tr w:rsidR="00336A27" w:rsidRPr="00336A27" w:rsidTr="00336A27">
        <w:trPr>
          <w:tblCellSpacing w:w="0" w:type="dxa"/>
        </w:trPr>
        <w:tc>
          <w:tcPr>
            <w:tcW w:w="3975" w:type="dxa"/>
            <w:tcBorders>
              <w:top w:val="nil"/>
              <w:left w:val="nil"/>
              <w:bottom w:val="nil"/>
              <w:right w:val="nil"/>
            </w:tcBorders>
            <w:shd w:val="clear" w:color="auto" w:fill="auto"/>
            <w:vAlign w:val="center"/>
            <w:hideMark/>
          </w:tcPr>
          <w:p w:rsidR="00336A27" w:rsidRPr="00336A27" w:rsidRDefault="00336A27" w:rsidP="00336A27">
            <w:pPr>
              <w:spacing w:line="240" w:lineRule="auto"/>
              <w:rPr>
                <w:rFonts w:ascii="Tahoma" w:eastAsia="Times New Roman" w:hAnsi="Tahoma" w:cs="Tahoma"/>
                <w:sz w:val="16"/>
                <w:szCs w:val="16"/>
              </w:rPr>
            </w:pPr>
            <w:r w:rsidRPr="00336A27">
              <w:rPr>
                <w:rFonts w:ascii="Tahoma" w:eastAsia="Times New Roman" w:hAnsi="Tahoma" w:cs="Tahoma"/>
                <w:sz w:val="20"/>
                <w:szCs w:val="20"/>
              </w:rPr>
              <w:t>Belgelendirme Desteği</w:t>
            </w:r>
          </w:p>
        </w:tc>
        <w:tc>
          <w:tcPr>
            <w:tcW w:w="1845" w:type="dxa"/>
            <w:tcBorders>
              <w:top w:val="nil"/>
              <w:left w:val="nil"/>
              <w:bottom w:val="nil"/>
              <w:right w:val="nil"/>
            </w:tcBorders>
            <w:shd w:val="clear" w:color="auto" w:fill="auto"/>
            <w:noWrap/>
            <w:vAlign w:val="center"/>
            <w:hideMark/>
          </w:tcPr>
          <w:p w:rsidR="00336A27" w:rsidRPr="00336A27" w:rsidRDefault="00336A27" w:rsidP="00336A27">
            <w:pPr>
              <w:spacing w:line="240" w:lineRule="auto"/>
              <w:jc w:val="center"/>
              <w:rPr>
                <w:rFonts w:ascii="Tahoma" w:eastAsia="Times New Roman" w:hAnsi="Tahoma" w:cs="Tahoma"/>
                <w:sz w:val="16"/>
                <w:szCs w:val="16"/>
              </w:rPr>
            </w:pPr>
            <w:r w:rsidRPr="00336A27">
              <w:rPr>
                <w:rFonts w:ascii="Tahoma" w:eastAsia="Times New Roman" w:hAnsi="Tahoma" w:cs="Tahoma"/>
                <w:sz w:val="20"/>
                <w:szCs w:val="20"/>
              </w:rPr>
              <w:t>10.000</w:t>
            </w:r>
          </w:p>
        </w:tc>
        <w:tc>
          <w:tcPr>
            <w:tcW w:w="0" w:type="auto"/>
            <w:vMerge/>
            <w:tcBorders>
              <w:top w:val="nil"/>
              <w:left w:val="nil"/>
              <w:bottom w:val="nil"/>
              <w:right w:val="nil"/>
            </w:tcBorders>
            <w:vAlign w:val="center"/>
            <w:hideMark/>
          </w:tcPr>
          <w:p w:rsidR="00336A27" w:rsidRPr="00336A27" w:rsidRDefault="00336A27" w:rsidP="00336A27">
            <w:pPr>
              <w:spacing w:after="0" w:line="240" w:lineRule="auto"/>
              <w:rPr>
                <w:rFonts w:ascii="Tahoma" w:eastAsia="Times New Roman" w:hAnsi="Tahoma" w:cs="Tahoma"/>
                <w:sz w:val="16"/>
                <w:szCs w:val="16"/>
              </w:rPr>
            </w:pPr>
          </w:p>
        </w:tc>
        <w:tc>
          <w:tcPr>
            <w:tcW w:w="0" w:type="auto"/>
            <w:vMerge/>
            <w:tcBorders>
              <w:top w:val="nil"/>
              <w:left w:val="nil"/>
              <w:bottom w:val="nil"/>
              <w:right w:val="nil"/>
            </w:tcBorders>
            <w:vAlign w:val="center"/>
            <w:hideMark/>
          </w:tcPr>
          <w:p w:rsidR="00336A27" w:rsidRPr="00336A27" w:rsidRDefault="00336A27" w:rsidP="00336A27">
            <w:pPr>
              <w:spacing w:after="0" w:line="240" w:lineRule="auto"/>
              <w:rPr>
                <w:rFonts w:ascii="Tahoma" w:eastAsia="Times New Roman" w:hAnsi="Tahoma" w:cs="Tahoma"/>
                <w:sz w:val="16"/>
                <w:szCs w:val="16"/>
              </w:rPr>
            </w:pPr>
          </w:p>
        </w:tc>
      </w:tr>
      <w:tr w:rsidR="00336A27" w:rsidRPr="00336A27" w:rsidTr="00336A27">
        <w:trPr>
          <w:tblCellSpacing w:w="0" w:type="dxa"/>
        </w:trPr>
        <w:tc>
          <w:tcPr>
            <w:tcW w:w="3975" w:type="dxa"/>
            <w:tcBorders>
              <w:top w:val="nil"/>
              <w:left w:val="nil"/>
              <w:bottom w:val="nil"/>
              <w:right w:val="nil"/>
            </w:tcBorders>
            <w:shd w:val="clear" w:color="auto" w:fill="auto"/>
            <w:vAlign w:val="center"/>
            <w:hideMark/>
          </w:tcPr>
          <w:p w:rsidR="00336A27" w:rsidRPr="00336A27" w:rsidRDefault="00336A27" w:rsidP="00336A27">
            <w:pPr>
              <w:spacing w:line="240" w:lineRule="auto"/>
              <w:rPr>
                <w:rFonts w:ascii="Tahoma" w:eastAsia="Times New Roman" w:hAnsi="Tahoma" w:cs="Tahoma"/>
                <w:sz w:val="16"/>
                <w:szCs w:val="16"/>
              </w:rPr>
            </w:pPr>
            <w:r w:rsidRPr="00336A27">
              <w:rPr>
                <w:rFonts w:ascii="Tahoma" w:eastAsia="Times New Roman" w:hAnsi="Tahoma" w:cs="Tahoma"/>
                <w:sz w:val="20"/>
                <w:szCs w:val="20"/>
              </w:rPr>
              <w:t>Test, Analiz ve Kalibrasyon Desteği</w:t>
            </w:r>
          </w:p>
        </w:tc>
        <w:tc>
          <w:tcPr>
            <w:tcW w:w="1845" w:type="dxa"/>
            <w:tcBorders>
              <w:top w:val="nil"/>
              <w:left w:val="nil"/>
              <w:bottom w:val="nil"/>
              <w:right w:val="nil"/>
            </w:tcBorders>
            <w:shd w:val="clear" w:color="auto" w:fill="auto"/>
            <w:noWrap/>
            <w:vAlign w:val="center"/>
            <w:hideMark/>
          </w:tcPr>
          <w:p w:rsidR="00336A27" w:rsidRPr="00336A27" w:rsidRDefault="00336A27" w:rsidP="00336A27">
            <w:pPr>
              <w:spacing w:line="240" w:lineRule="auto"/>
              <w:jc w:val="center"/>
              <w:rPr>
                <w:rFonts w:ascii="Tahoma" w:eastAsia="Times New Roman" w:hAnsi="Tahoma" w:cs="Tahoma"/>
                <w:sz w:val="16"/>
                <w:szCs w:val="16"/>
              </w:rPr>
            </w:pPr>
            <w:r w:rsidRPr="00336A27">
              <w:rPr>
                <w:rFonts w:ascii="Tahoma" w:eastAsia="Times New Roman" w:hAnsi="Tahoma" w:cs="Tahoma"/>
                <w:sz w:val="20"/>
                <w:szCs w:val="20"/>
              </w:rPr>
              <w:t>20.000</w:t>
            </w:r>
          </w:p>
        </w:tc>
        <w:tc>
          <w:tcPr>
            <w:tcW w:w="0" w:type="auto"/>
            <w:vMerge/>
            <w:tcBorders>
              <w:top w:val="nil"/>
              <w:left w:val="nil"/>
              <w:bottom w:val="nil"/>
              <w:right w:val="nil"/>
            </w:tcBorders>
            <w:vAlign w:val="center"/>
            <w:hideMark/>
          </w:tcPr>
          <w:p w:rsidR="00336A27" w:rsidRPr="00336A27" w:rsidRDefault="00336A27" w:rsidP="00336A27">
            <w:pPr>
              <w:spacing w:after="0" w:line="240" w:lineRule="auto"/>
              <w:rPr>
                <w:rFonts w:ascii="Tahoma" w:eastAsia="Times New Roman" w:hAnsi="Tahoma" w:cs="Tahoma"/>
                <w:sz w:val="16"/>
                <w:szCs w:val="16"/>
              </w:rPr>
            </w:pPr>
          </w:p>
        </w:tc>
        <w:tc>
          <w:tcPr>
            <w:tcW w:w="0" w:type="auto"/>
            <w:vMerge/>
            <w:tcBorders>
              <w:top w:val="nil"/>
              <w:left w:val="nil"/>
              <w:bottom w:val="nil"/>
              <w:right w:val="nil"/>
            </w:tcBorders>
            <w:vAlign w:val="center"/>
            <w:hideMark/>
          </w:tcPr>
          <w:p w:rsidR="00336A27" w:rsidRPr="00336A27" w:rsidRDefault="00336A27" w:rsidP="00336A27">
            <w:pPr>
              <w:spacing w:after="0" w:line="240" w:lineRule="auto"/>
              <w:rPr>
                <w:rFonts w:ascii="Tahoma" w:eastAsia="Times New Roman" w:hAnsi="Tahoma" w:cs="Tahoma"/>
                <w:sz w:val="16"/>
                <w:szCs w:val="16"/>
              </w:rPr>
            </w:pPr>
          </w:p>
        </w:tc>
      </w:tr>
    </w:tbl>
    <w:p w:rsidR="00336A27" w:rsidRPr="00336A27" w:rsidRDefault="00336A27" w:rsidP="00336A27">
      <w:pPr>
        <w:shd w:val="clear" w:color="auto" w:fill="FFFFFF"/>
        <w:spacing w:after="0" w:line="240" w:lineRule="auto"/>
        <w:rPr>
          <w:rFonts w:ascii="Tahoma" w:eastAsia="Times New Roman" w:hAnsi="Tahoma" w:cs="Tahoma"/>
          <w:color w:val="000000"/>
          <w:sz w:val="16"/>
          <w:szCs w:val="16"/>
        </w:rPr>
      </w:pPr>
      <w:r w:rsidRPr="00336A27">
        <w:rPr>
          <w:rFonts w:ascii="Tahoma" w:eastAsia="Times New Roman" w:hAnsi="Tahoma" w:cs="Tahoma"/>
          <w:color w:val="000000"/>
          <w:sz w:val="20"/>
          <w:szCs w:val="20"/>
        </w:rPr>
        <w:t> </w:t>
      </w:r>
    </w:p>
    <w:p w:rsidR="00336A27" w:rsidRPr="00336A27" w:rsidRDefault="00336A27" w:rsidP="00336A27">
      <w:pPr>
        <w:shd w:val="clear" w:color="auto" w:fill="FFFFFF"/>
        <w:spacing w:line="270" w:lineRule="atLeast"/>
        <w:rPr>
          <w:rFonts w:ascii="Tahoma" w:eastAsia="Times New Roman" w:hAnsi="Tahoma" w:cs="Tahoma"/>
          <w:color w:val="000000"/>
          <w:sz w:val="16"/>
          <w:szCs w:val="16"/>
        </w:rPr>
      </w:pPr>
      <w:hyperlink r:id="rId9" w:tgtFrame="_blank" w:history="1">
        <w:r w:rsidRPr="00336A27">
          <w:rPr>
            <w:rFonts w:ascii="Tahoma" w:eastAsia="Times New Roman" w:hAnsi="Tahoma" w:cs="Tahoma"/>
            <w:color w:val="0563C1"/>
            <w:sz w:val="20"/>
            <w:szCs w:val="20"/>
          </w:rPr>
          <w:t>http://www.kosgeb.gov.tr/Pages/UI/Destekler.aspx?ref=7</w:t>
        </w:r>
      </w:hyperlink>
    </w:p>
    <w:p w:rsidR="00336A27" w:rsidRPr="00336A27" w:rsidRDefault="00336A27" w:rsidP="00336A27">
      <w:pPr>
        <w:shd w:val="clear" w:color="auto" w:fill="FFFFFF"/>
        <w:spacing w:line="270" w:lineRule="atLeast"/>
        <w:ind w:left="840" w:hanging="360"/>
        <w:rPr>
          <w:rFonts w:ascii="Tahoma" w:eastAsia="Times New Roman" w:hAnsi="Tahoma" w:cs="Tahoma"/>
          <w:color w:val="000000"/>
          <w:sz w:val="16"/>
          <w:szCs w:val="16"/>
        </w:rPr>
      </w:pPr>
      <w:r w:rsidRPr="00336A27">
        <w:rPr>
          <w:rFonts w:ascii="Tahoma" w:eastAsia="Times New Roman" w:hAnsi="Tahoma" w:cs="Tahoma"/>
          <w:b/>
          <w:bCs/>
          <w:color w:val="000000"/>
          <w:sz w:val="20"/>
          <w:szCs w:val="20"/>
        </w:rPr>
        <w:t>6.</w:t>
      </w:r>
      <w:r w:rsidRPr="00336A27">
        <w:rPr>
          <w:rFonts w:ascii="Times New Roman" w:eastAsia="Times New Roman" w:hAnsi="Times New Roman" w:cs="Times New Roman"/>
          <w:color w:val="000000"/>
          <w:sz w:val="14"/>
          <w:szCs w:val="14"/>
        </w:rPr>
        <w:t>    </w:t>
      </w:r>
      <w:r w:rsidRPr="00336A27">
        <w:rPr>
          <w:rFonts w:ascii="Tahoma" w:eastAsia="Times New Roman" w:hAnsi="Tahoma" w:cs="Tahoma"/>
          <w:b/>
          <w:bCs/>
          <w:color w:val="000000"/>
          <w:sz w:val="20"/>
          <w:szCs w:val="20"/>
          <w:u w:val="single"/>
        </w:rPr>
        <w:t>Girişimcilik Destek Programı</w:t>
      </w:r>
    </w:p>
    <w:p w:rsidR="00336A27" w:rsidRPr="00336A27" w:rsidRDefault="00336A27" w:rsidP="00336A27">
      <w:pPr>
        <w:shd w:val="clear" w:color="auto" w:fill="FFFFFF"/>
        <w:spacing w:line="240" w:lineRule="auto"/>
        <w:rPr>
          <w:rFonts w:ascii="Tahoma" w:eastAsia="Times New Roman" w:hAnsi="Tahoma" w:cs="Tahoma"/>
          <w:color w:val="000000"/>
          <w:sz w:val="16"/>
          <w:szCs w:val="16"/>
        </w:rPr>
      </w:pPr>
      <w:r w:rsidRPr="00336A27">
        <w:rPr>
          <w:rFonts w:ascii="Tahoma" w:eastAsia="Times New Roman" w:hAnsi="Tahoma" w:cs="Tahoma"/>
          <w:b/>
          <w:bCs/>
          <w:color w:val="000000"/>
          <w:sz w:val="20"/>
          <w:szCs w:val="20"/>
        </w:rPr>
        <w:t>Programın Amacı</w:t>
      </w:r>
      <w:r w:rsidRPr="00336A27">
        <w:rPr>
          <w:rFonts w:ascii="Tahoma" w:eastAsia="Times New Roman" w:hAnsi="Tahoma" w:cs="Tahoma"/>
          <w:color w:val="000000"/>
          <w:sz w:val="20"/>
          <w:szCs w:val="20"/>
        </w:rPr>
        <w:t>; Girişimciliğin desteklenmesi, Girişimciliğin yaygınlaştırılması ve başarılı işletmelerin kurulmasıdır.</w:t>
      </w:r>
    </w:p>
    <w:p w:rsidR="00336A27" w:rsidRPr="00336A27" w:rsidRDefault="00336A27" w:rsidP="00336A27">
      <w:pPr>
        <w:shd w:val="clear" w:color="auto" w:fill="FFFFFF"/>
        <w:spacing w:line="240" w:lineRule="auto"/>
        <w:rPr>
          <w:rFonts w:ascii="Tahoma" w:eastAsia="Times New Roman" w:hAnsi="Tahoma" w:cs="Tahoma"/>
          <w:color w:val="000000"/>
          <w:sz w:val="16"/>
          <w:szCs w:val="16"/>
        </w:rPr>
      </w:pPr>
      <w:r w:rsidRPr="00336A27">
        <w:rPr>
          <w:rFonts w:ascii="Tahoma" w:eastAsia="Times New Roman" w:hAnsi="Tahoma" w:cs="Tahoma"/>
          <w:b/>
          <w:bCs/>
          <w:color w:val="000000"/>
          <w:sz w:val="20"/>
          <w:szCs w:val="20"/>
        </w:rPr>
        <w:t>Programdan Kimler Yararlanabilir</w:t>
      </w:r>
    </w:p>
    <w:p w:rsidR="00336A27" w:rsidRPr="00336A27" w:rsidRDefault="00336A27" w:rsidP="00336A27">
      <w:pPr>
        <w:numPr>
          <w:ilvl w:val="0"/>
          <w:numId w:val="3"/>
        </w:numPr>
        <w:shd w:val="clear" w:color="auto" w:fill="FFFFFF"/>
        <w:spacing w:line="240" w:lineRule="auto"/>
        <w:ind w:left="120"/>
        <w:rPr>
          <w:rFonts w:ascii="Tahoma" w:eastAsia="Times New Roman" w:hAnsi="Tahoma" w:cs="Tahoma"/>
          <w:color w:val="000000"/>
          <w:sz w:val="16"/>
          <w:szCs w:val="16"/>
        </w:rPr>
      </w:pPr>
      <w:r w:rsidRPr="00336A27">
        <w:rPr>
          <w:rFonts w:ascii="Tahoma" w:eastAsia="Times New Roman" w:hAnsi="Tahoma" w:cs="Tahoma"/>
          <w:color w:val="000000"/>
          <w:sz w:val="20"/>
          <w:szCs w:val="20"/>
        </w:rPr>
        <w:t>Küçük ve Orta Ölçekli İşletmeler,</w:t>
      </w:r>
    </w:p>
    <w:p w:rsidR="00336A27" w:rsidRPr="00336A27" w:rsidRDefault="00336A27" w:rsidP="00336A27">
      <w:pPr>
        <w:numPr>
          <w:ilvl w:val="0"/>
          <w:numId w:val="3"/>
        </w:numPr>
        <w:shd w:val="clear" w:color="auto" w:fill="FFFFFF"/>
        <w:spacing w:line="240" w:lineRule="auto"/>
        <w:ind w:left="120"/>
        <w:rPr>
          <w:rFonts w:ascii="Tahoma" w:eastAsia="Times New Roman" w:hAnsi="Tahoma" w:cs="Tahoma"/>
          <w:color w:val="000000"/>
          <w:sz w:val="16"/>
          <w:szCs w:val="16"/>
        </w:rPr>
      </w:pPr>
      <w:r w:rsidRPr="00336A27">
        <w:rPr>
          <w:rFonts w:ascii="Tahoma" w:eastAsia="Times New Roman" w:hAnsi="Tahoma" w:cs="Tahoma"/>
          <w:color w:val="000000"/>
          <w:sz w:val="20"/>
          <w:szCs w:val="20"/>
        </w:rPr>
        <w:t>Girişimciler </w:t>
      </w:r>
    </w:p>
    <w:p w:rsidR="00336A27" w:rsidRPr="00336A27" w:rsidRDefault="00336A27" w:rsidP="00336A27">
      <w:pPr>
        <w:numPr>
          <w:ilvl w:val="0"/>
          <w:numId w:val="3"/>
        </w:numPr>
        <w:shd w:val="clear" w:color="auto" w:fill="FFFFFF"/>
        <w:spacing w:line="240" w:lineRule="auto"/>
        <w:ind w:left="120"/>
        <w:rPr>
          <w:rFonts w:ascii="Tahoma" w:eastAsia="Times New Roman" w:hAnsi="Tahoma" w:cs="Tahoma"/>
          <w:color w:val="000000"/>
          <w:sz w:val="16"/>
          <w:szCs w:val="16"/>
        </w:rPr>
      </w:pPr>
      <w:r w:rsidRPr="00336A27">
        <w:rPr>
          <w:rFonts w:ascii="Tahoma" w:eastAsia="Times New Roman" w:hAnsi="Tahoma" w:cs="Tahoma"/>
          <w:color w:val="000000"/>
          <w:sz w:val="20"/>
          <w:szCs w:val="20"/>
        </w:rPr>
        <w:t>İşletici Kuruluşlar (İş Geliştirme Merkezi’ni yönetmek üzere kurulan tüzel kişilik)</w:t>
      </w:r>
    </w:p>
    <w:p w:rsidR="00336A27" w:rsidRPr="00336A27" w:rsidRDefault="00336A27" w:rsidP="00336A27">
      <w:pPr>
        <w:shd w:val="clear" w:color="auto" w:fill="FFFFFF"/>
        <w:spacing w:line="240" w:lineRule="auto"/>
        <w:rPr>
          <w:rFonts w:ascii="Tahoma" w:eastAsia="Times New Roman" w:hAnsi="Tahoma" w:cs="Tahoma"/>
          <w:color w:val="000000"/>
          <w:sz w:val="16"/>
          <w:szCs w:val="16"/>
        </w:rPr>
      </w:pPr>
      <w:r w:rsidRPr="00336A27">
        <w:rPr>
          <w:rFonts w:ascii="Tahoma" w:eastAsia="Times New Roman" w:hAnsi="Tahoma" w:cs="Tahoma"/>
          <w:b/>
          <w:bCs/>
          <w:color w:val="000000"/>
          <w:sz w:val="20"/>
          <w:szCs w:val="20"/>
        </w:rPr>
        <w:t>Programın Kapsamı</w:t>
      </w:r>
      <w:r w:rsidRPr="00336A27">
        <w:rPr>
          <w:rFonts w:ascii="Tahoma" w:eastAsia="Times New Roman" w:hAnsi="Tahoma" w:cs="Tahoma"/>
          <w:color w:val="000000"/>
          <w:sz w:val="20"/>
          <w:szCs w:val="20"/>
        </w:rPr>
        <w:br/>
        <w:t>Bu program,</w:t>
      </w:r>
    </w:p>
    <w:p w:rsidR="00336A27" w:rsidRPr="00336A27" w:rsidRDefault="00336A27" w:rsidP="00336A27">
      <w:pPr>
        <w:numPr>
          <w:ilvl w:val="0"/>
          <w:numId w:val="4"/>
        </w:numPr>
        <w:shd w:val="clear" w:color="auto" w:fill="FFFFFF"/>
        <w:spacing w:line="240" w:lineRule="auto"/>
        <w:ind w:left="120"/>
        <w:rPr>
          <w:rFonts w:ascii="Tahoma" w:eastAsia="Times New Roman" w:hAnsi="Tahoma" w:cs="Tahoma"/>
          <w:color w:val="000000"/>
          <w:sz w:val="16"/>
          <w:szCs w:val="16"/>
        </w:rPr>
      </w:pPr>
      <w:r w:rsidRPr="00336A27">
        <w:rPr>
          <w:rFonts w:ascii="Tahoma" w:eastAsia="Times New Roman" w:hAnsi="Tahoma" w:cs="Tahoma"/>
          <w:color w:val="000000"/>
          <w:sz w:val="20"/>
          <w:szCs w:val="20"/>
        </w:rPr>
        <w:t>Uygulamalı Girişimcilik Eğitimi,</w:t>
      </w:r>
    </w:p>
    <w:p w:rsidR="00336A27" w:rsidRPr="00336A27" w:rsidRDefault="00336A27" w:rsidP="00336A27">
      <w:pPr>
        <w:numPr>
          <w:ilvl w:val="0"/>
          <w:numId w:val="4"/>
        </w:numPr>
        <w:shd w:val="clear" w:color="auto" w:fill="FFFFFF"/>
        <w:spacing w:line="240" w:lineRule="auto"/>
        <w:ind w:left="120"/>
        <w:rPr>
          <w:rFonts w:ascii="Tahoma" w:eastAsia="Times New Roman" w:hAnsi="Tahoma" w:cs="Tahoma"/>
          <w:color w:val="000000"/>
          <w:sz w:val="16"/>
          <w:szCs w:val="16"/>
        </w:rPr>
      </w:pPr>
      <w:r w:rsidRPr="00336A27">
        <w:rPr>
          <w:rFonts w:ascii="Tahoma" w:eastAsia="Times New Roman" w:hAnsi="Tahoma" w:cs="Tahoma"/>
          <w:color w:val="000000"/>
          <w:sz w:val="20"/>
          <w:szCs w:val="20"/>
        </w:rPr>
        <w:t>Yeni Girişimci Desteği,</w:t>
      </w:r>
    </w:p>
    <w:p w:rsidR="00336A27" w:rsidRPr="00336A27" w:rsidRDefault="00336A27" w:rsidP="00336A27">
      <w:pPr>
        <w:numPr>
          <w:ilvl w:val="0"/>
          <w:numId w:val="4"/>
        </w:numPr>
        <w:shd w:val="clear" w:color="auto" w:fill="FFFFFF"/>
        <w:spacing w:line="240" w:lineRule="auto"/>
        <w:ind w:left="120"/>
        <w:rPr>
          <w:rFonts w:ascii="Tahoma" w:eastAsia="Times New Roman" w:hAnsi="Tahoma" w:cs="Tahoma"/>
          <w:color w:val="000000"/>
          <w:sz w:val="16"/>
          <w:szCs w:val="16"/>
        </w:rPr>
      </w:pPr>
      <w:r w:rsidRPr="00336A27">
        <w:rPr>
          <w:rFonts w:ascii="Tahoma" w:eastAsia="Times New Roman" w:hAnsi="Tahoma" w:cs="Tahoma"/>
          <w:color w:val="000000"/>
          <w:sz w:val="20"/>
          <w:szCs w:val="20"/>
        </w:rPr>
        <w:t>İş Geliştirme Merkezi (İŞGEM) Desteği</w:t>
      </w:r>
    </w:p>
    <w:p w:rsidR="00336A27" w:rsidRPr="00336A27" w:rsidRDefault="00336A27" w:rsidP="00336A27">
      <w:pPr>
        <w:numPr>
          <w:ilvl w:val="0"/>
          <w:numId w:val="4"/>
        </w:numPr>
        <w:shd w:val="clear" w:color="auto" w:fill="FFFFFF"/>
        <w:spacing w:line="240" w:lineRule="auto"/>
        <w:ind w:left="120"/>
        <w:rPr>
          <w:rFonts w:ascii="Tahoma" w:eastAsia="Times New Roman" w:hAnsi="Tahoma" w:cs="Tahoma"/>
          <w:color w:val="000000"/>
          <w:sz w:val="16"/>
          <w:szCs w:val="16"/>
        </w:rPr>
      </w:pPr>
      <w:r w:rsidRPr="00336A27">
        <w:rPr>
          <w:rFonts w:ascii="Tahoma" w:eastAsia="Times New Roman" w:hAnsi="Tahoma" w:cs="Tahoma"/>
          <w:color w:val="000000"/>
          <w:sz w:val="20"/>
          <w:szCs w:val="20"/>
        </w:rPr>
        <w:t>İş Planı Ödülünden oluşur.</w:t>
      </w:r>
    </w:p>
    <w:p w:rsidR="00336A27" w:rsidRPr="00336A27" w:rsidRDefault="00336A27" w:rsidP="00336A27">
      <w:pPr>
        <w:shd w:val="clear" w:color="auto" w:fill="FFFFFF"/>
        <w:spacing w:line="240" w:lineRule="auto"/>
        <w:rPr>
          <w:rFonts w:ascii="Tahoma" w:eastAsia="Times New Roman" w:hAnsi="Tahoma" w:cs="Tahoma"/>
          <w:color w:val="000000"/>
          <w:sz w:val="16"/>
          <w:szCs w:val="16"/>
        </w:rPr>
      </w:pPr>
      <w:r w:rsidRPr="00336A27">
        <w:rPr>
          <w:rFonts w:ascii="Tahoma" w:eastAsia="Times New Roman" w:hAnsi="Tahoma" w:cs="Tahoma"/>
          <w:b/>
          <w:bCs/>
          <w:color w:val="000000"/>
          <w:sz w:val="20"/>
          <w:szCs w:val="20"/>
        </w:rPr>
        <w:t>A)Uygulamalı Girişimcilik Eğitimi </w:t>
      </w:r>
      <w:r w:rsidRPr="00336A27">
        <w:rPr>
          <w:rFonts w:ascii="Tahoma" w:eastAsia="Times New Roman" w:hAnsi="Tahoma" w:cs="Tahoma"/>
          <w:b/>
          <w:bCs/>
          <w:color w:val="000000"/>
          <w:sz w:val="20"/>
          <w:szCs w:val="20"/>
        </w:rPr>
        <w:br/>
      </w:r>
      <w:r w:rsidRPr="00336A27">
        <w:rPr>
          <w:rFonts w:ascii="Tahoma" w:eastAsia="Times New Roman" w:hAnsi="Tahoma" w:cs="Tahoma"/>
          <w:color w:val="000000"/>
          <w:sz w:val="20"/>
          <w:szCs w:val="20"/>
        </w:rPr>
        <w:t>Uygulamalı Girişimcilik Eğitimi, kendi işini kurmak isteyen girişimcilerin bir iş planına dayalı olarak kuracağı işletmelerin başarı düzeylerini artırmak amacıyla düzenlenir. </w:t>
      </w:r>
      <w:r w:rsidRPr="00336A27">
        <w:rPr>
          <w:rFonts w:ascii="Tahoma" w:eastAsia="Times New Roman" w:hAnsi="Tahoma" w:cs="Tahoma"/>
          <w:color w:val="000000"/>
          <w:sz w:val="20"/>
          <w:szCs w:val="20"/>
        </w:rPr>
        <w:br/>
        <w:t>Uygulamalı Girişimcilik Eğitimleri;</w:t>
      </w:r>
    </w:p>
    <w:p w:rsidR="00336A27" w:rsidRPr="00336A27" w:rsidRDefault="00336A27" w:rsidP="00336A27">
      <w:pPr>
        <w:numPr>
          <w:ilvl w:val="0"/>
          <w:numId w:val="5"/>
        </w:numPr>
        <w:shd w:val="clear" w:color="auto" w:fill="FFFFFF"/>
        <w:spacing w:line="240" w:lineRule="auto"/>
        <w:ind w:left="120"/>
        <w:rPr>
          <w:rFonts w:ascii="Tahoma" w:eastAsia="Times New Roman" w:hAnsi="Tahoma" w:cs="Tahoma"/>
          <w:color w:val="000000"/>
          <w:sz w:val="16"/>
          <w:szCs w:val="16"/>
        </w:rPr>
      </w:pPr>
      <w:r w:rsidRPr="00336A27">
        <w:rPr>
          <w:rFonts w:ascii="Tahoma" w:eastAsia="Times New Roman" w:hAnsi="Tahoma" w:cs="Tahoma"/>
          <w:color w:val="000000"/>
          <w:sz w:val="20"/>
          <w:szCs w:val="20"/>
        </w:rPr>
        <w:t>KOSGEB birimleri tarafından düzenlenen, </w:t>
      </w:r>
    </w:p>
    <w:p w:rsidR="00336A27" w:rsidRPr="00336A27" w:rsidRDefault="00336A27" w:rsidP="00336A27">
      <w:pPr>
        <w:numPr>
          <w:ilvl w:val="0"/>
          <w:numId w:val="5"/>
        </w:numPr>
        <w:shd w:val="clear" w:color="auto" w:fill="FFFFFF"/>
        <w:spacing w:line="240" w:lineRule="auto"/>
        <w:ind w:left="120"/>
        <w:rPr>
          <w:rFonts w:ascii="Tahoma" w:eastAsia="Times New Roman" w:hAnsi="Tahoma" w:cs="Tahoma"/>
          <w:color w:val="000000"/>
          <w:sz w:val="16"/>
          <w:szCs w:val="16"/>
        </w:rPr>
      </w:pPr>
      <w:r w:rsidRPr="00336A27">
        <w:rPr>
          <w:rFonts w:ascii="Tahoma" w:eastAsia="Times New Roman" w:hAnsi="Tahoma" w:cs="Tahoma"/>
          <w:color w:val="000000"/>
          <w:sz w:val="20"/>
          <w:szCs w:val="20"/>
        </w:rPr>
        <w:t>Ulusal veya uluslararası projeler kapsamında, KOSGEB tarafından yürütülen,</w:t>
      </w:r>
    </w:p>
    <w:p w:rsidR="00336A27" w:rsidRPr="00336A27" w:rsidRDefault="00336A27" w:rsidP="00336A27">
      <w:pPr>
        <w:numPr>
          <w:ilvl w:val="0"/>
          <w:numId w:val="5"/>
        </w:numPr>
        <w:shd w:val="clear" w:color="auto" w:fill="FFFFFF"/>
        <w:spacing w:line="240" w:lineRule="auto"/>
        <w:ind w:left="120"/>
        <w:rPr>
          <w:rFonts w:ascii="Tahoma" w:eastAsia="Times New Roman" w:hAnsi="Tahoma" w:cs="Tahoma"/>
          <w:color w:val="000000"/>
          <w:sz w:val="16"/>
          <w:szCs w:val="16"/>
        </w:rPr>
      </w:pPr>
      <w:r w:rsidRPr="00336A27">
        <w:rPr>
          <w:rFonts w:ascii="Tahoma" w:eastAsia="Times New Roman" w:hAnsi="Tahoma" w:cs="Tahoma"/>
          <w:color w:val="000000"/>
          <w:sz w:val="20"/>
          <w:szCs w:val="20"/>
        </w:rPr>
        <w:t>KOSGEB ile işbirliği içerisinde çeşitli kurum ve kuruluşlar tarafından düzenlenen eğitimler,</w:t>
      </w:r>
    </w:p>
    <w:p w:rsidR="00336A27" w:rsidRPr="00336A27" w:rsidRDefault="00336A27" w:rsidP="00336A27">
      <w:pPr>
        <w:numPr>
          <w:ilvl w:val="0"/>
          <w:numId w:val="5"/>
        </w:numPr>
        <w:shd w:val="clear" w:color="auto" w:fill="FFFFFF"/>
        <w:spacing w:line="240" w:lineRule="auto"/>
        <w:ind w:left="120"/>
        <w:rPr>
          <w:rFonts w:ascii="Tahoma" w:eastAsia="Times New Roman" w:hAnsi="Tahoma" w:cs="Tahoma"/>
          <w:color w:val="000000"/>
          <w:sz w:val="16"/>
          <w:szCs w:val="16"/>
        </w:rPr>
      </w:pPr>
      <w:r w:rsidRPr="00336A27">
        <w:rPr>
          <w:rFonts w:ascii="Tahoma" w:eastAsia="Times New Roman" w:hAnsi="Tahoma" w:cs="Tahoma"/>
          <w:color w:val="000000"/>
          <w:sz w:val="20"/>
          <w:szCs w:val="20"/>
        </w:rPr>
        <w:t>Üniversiteler tarafından örgün eğitim kapsamında verilen girişimcilik dersleri’dir.</w:t>
      </w:r>
    </w:p>
    <w:p w:rsidR="00336A27" w:rsidRPr="00336A27" w:rsidRDefault="00336A27" w:rsidP="00336A27">
      <w:pPr>
        <w:shd w:val="clear" w:color="auto" w:fill="FFFFFF"/>
        <w:spacing w:line="240" w:lineRule="auto"/>
        <w:rPr>
          <w:rFonts w:ascii="Tahoma" w:eastAsia="Times New Roman" w:hAnsi="Tahoma" w:cs="Tahoma"/>
          <w:color w:val="000000"/>
          <w:sz w:val="16"/>
          <w:szCs w:val="16"/>
        </w:rPr>
      </w:pPr>
      <w:r w:rsidRPr="00336A27">
        <w:rPr>
          <w:rFonts w:ascii="Tahoma" w:eastAsia="Times New Roman" w:hAnsi="Tahoma" w:cs="Tahoma"/>
          <w:color w:val="000000"/>
          <w:sz w:val="20"/>
          <w:szCs w:val="20"/>
        </w:rPr>
        <w:t>Bu eğitimler, 24 saati atölye çalışmalarından oluşan toplam 70 saatlik eğitimler olup; genel katılıma açık ve </w:t>
      </w:r>
      <w:r w:rsidRPr="00336A27">
        <w:rPr>
          <w:rFonts w:ascii="Tahoma" w:eastAsia="Times New Roman" w:hAnsi="Tahoma" w:cs="Tahoma"/>
          <w:b/>
          <w:bCs/>
          <w:color w:val="000000"/>
          <w:sz w:val="20"/>
          <w:szCs w:val="20"/>
        </w:rPr>
        <w:t>ücretsiz</w:t>
      </w:r>
      <w:r w:rsidRPr="00336A27">
        <w:rPr>
          <w:rFonts w:ascii="Tahoma" w:eastAsia="Times New Roman" w:hAnsi="Tahoma" w:cs="Tahoma"/>
          <w:color w:val="000000"/>
          <w:sz w:val="20"/>
          <w:szCs w:val="20"/>
        </w:rPr>
        <w:t> eğitimlerdir. </w:t>
      </w:r>
    </w:p>
    <w:p w:rsidR="00336A27" w:rsidRPr="00336A27" w:rsidRDefault="00336A27" w:rsidP="00336A27">
      <w:pPr>
        <w:shd w:val="clear" w:color="auto" w:fill="FFFFFF"/>
        <w:spacing w:line="240" w:lineRule="auto"/>
        <w:rPr>
          <w:rFonts w:ascii="Tahoma" w:eastAsia="Times New Roman" w:hAnsi="Tahoma" w:cs="Tahoma"/>
          <w:color w:val="000000"/>
          <w:sz w:val="16"/>
          <w:szCs w:val="16"/>
        </w:rPr>
      </w:pPr>
      <w:r w:rsidRPr="00336A27">
        <w:rPr>
          <w:rFonts w:ascii="Tahoma" w:eastAsia="Times New Roman" w:hAnsi="Tahoma" w:cs="Tahoma"/>
          <w:b/>
          <w:bCs/>
          <w:color w:val="000000"/>
          <w:sz w:val="20"/>
          <w:szCs w:val="20"/>
        </w:rPr>
        <w:t>B) Yeni Girişimci Desteği</w:t>
      </w:r>
    </w:p>
    <w:p w:rsidR="00336A27" w:rsidRPr="00336A27" w:rsidRDefault="00336A27" w:rsidP="00336A27">
      <w:pPr>
        <w:shd w:val="clear" w:color="auto" w:fill="FFFFFF"/>
        <w:spacing w:line="240" w:lineRule="auto"/>
        <w:rPr>
          <w:rFonts w:ascii="Tahoma" w:eastAsia="Times New Roman" w:hAnsi="Tahoma" w:cs="Tahoma"/>
          <w:color w:val="000000"/>
          <w:sz w:val="16"/>
          <w:szCs w:val="16"/>
        </w:rPr>
      </w:pPr>
      <w:r w:rsidRPr="00336A27">
        <w:rPr>
          <w:rFonts w:ascii="Tahoma" w:eastAsia="Times New Roman" w:hAnsi="Tahoma" w:cs="Tahoma"/>
          <w:b/>
          <w:bCs/>
          <w:color w:val="000000"/>
          <w:sz w:val="20"/>
          <w:szCs w:val="20"/>
        </w:rPr>
        <w:t>Destekten Kimler Yararlanabilir </w:t>
      </w:r>
      <w:r w:rsidRPr="00336A27">
        <w:rPr>
          <w:rFonts w:ascii="Tahoma" w:eastAsia="Times New Roman" w:hAnsi="Tahoma" w:cs="Tahoma"/>
          <w:color w:val="000000"/>
          <w:sz w:val="20"/>
          <w:szCs w:val="20"/>
        </w:rPr>
        <w:br/>
        <w:t>Bu destekten;</w:t>
      </w:r>
    </w:p>
    <w:p w:rsidR="00336A27" w:rsidRPr="00336A27" w:rsidRDefault="00336A27" w:rsidP="00336A27">
      <w:pPr>
        <w:numPr>
          <w:ilvl w:val="0"/>
          <w:numId w:val="6"/>
        </w:numPr>
        <w:shd w:val="clear" w:color="auto" w:fill="FFFFFF"/>
        <w:spacing w:line="240" w:lineRule="auto"/>
        <w:ind w:left="120"/>
        <w:rPr>
          <w:rFonts w:ascii="Tahoma" w:eastAsia="Times New Roman" w:hAnsi="Tahoma" w:cs="Tahoma"/>
          <w:color w:val="000000"/>
          <w:sz w:val="16"/>
          <w:szCs w:val="16"/>
        </w:rPr>
      </w:pPr>
      <w:r w:rsidRPr="00336A27">
        <w:rPr>
          <w:rFonts w:ascii="Tahoma" w:eastAsia="Times New Roman" w:hAnsi="Tahoma" w:cs="Tahoma"/>
          <w:color w:val="000000"/>
          <w:sz w:val="20"/>
          <w:szCs w:val="20"/>
        </w:rPr>
        <w:t>Uygulamalı Girişimcilik Eğitimi’ni,</w:t>
      </w:r>
    </w:p>
    <w:p w:rsidR="00336A27" w:rsidRPr="00336A27" w:rsidRDefault="00336A27" w:rsidP="00336A27">
      <w:pPr>
        <w:numPr>
          <w:ilvl w:val="0"/>
          <w:numId w:val="6"/>
        </w:numPr>
        <w:shd w:val="clear" w:color="auto" w:fill="FFFFFF"/>
        <w:spacing w:line="240" w:lineRule="auto"/>
        <w:ind w:left="120"/>
        <w:rPr>
          <w:rFonts w:ascii="Tahoma" w:eastAsia="Times New Roman" w:hAnsi="Tahoma" w:cs="Tahoma"/>
          <w:color w:val="000000"/>
          <w:sz w:val="16"/>
          <w:szCs w:val="16"/>
        </w:rPr>
      </w:pPr>
      <w:r w:rsidRPr="00336A27">
        <w:rPr>
          <w:rFonts w:ascii="Tahoma" w:eastAsia="Times New Roman" w:hAnsi="Tahoma" w:cs="Tahoma"/>
          <w:color w:val="000000"/>
          <w:sz w:val="20"/>
          <w:szCs w:val="20"/>
        </w:rPr>
        <w:lastRenderedPageBreak/>
        <w:t>KOSGEB Genç Girişimci Geliştirme Programı’nı,</w:t>
      </w:r>
    </w:p>
    <w:p w:rsidR="00336A27" w:rsidRPr="00336A27" w:rsidRDefault="00336A27" w:rsidP="00336A27">
      <w:pPr>
        <w:numPr>
          <w:ilvl w:val="0"/>
          <w:numId w:val="6"/>
        </w:numPr>
        <w:shd w:val="clear" w:color="auto" w:fill="FFFFFF"/>
        <w:spacing w:line="240" w:lineRule="auto"/>
        <w:ind w:left="120"/>
        <w:rPr>
          <w:rFonts w:ascii="Tahoma" w:eastAsia="Times New Roman" w:hAnsi="Tahoma" w:cs="Tahoma"/>
          <w:color w:val="000000"/>
          <w:sz w:val="16"/>
          <w:szCs w:val="16"/>
        </w:rPr>
      </w:pPr>
      <w:r w:rsidRPr="00336A27">
        <w:rPr>
          <w:rFonts w:ascii="Tahoma" w:eastAsia="Times New Roman" w:hAnsi="Tahoma" w:cs="Tahoma"/>
          <w:color w:val="000000"/>
          <w:sz w:val="20"/>
          <w:szCs w:val="20"/>
        </w:rPr>
        <w:t>Küçük Ölçekli İşletme Kurma Danışmanlığı Desteği (KÖİDD) Programı’nı tamamlayarak eğitime veya programa katıldığını belgeleyen ve işletmesini kuran girişimciler,</w:t>
      </w:r>
    </w:p>
    <w:p w:rsidR="00336A27" w:rsidRPr="00336A27" w:rsidRDefault="00336A27" w:rsidP="00336A27">
      <w:pPr>
        <w:numPr>
          <w:ilvl w:val="0"/>
          <w:numId w:val="6"/>
        </w:numPr>
        <w:shd w:val="clear" w:color="auto" w:fill="FFFFFF"/>
        <w:spacing w:line="240" w:lineRule="auto"/>
        <w:ind w:left="120"/>
        <w:rPr>
          <w:rFonts w:ascii="Tahoma" w:eastAsia="Times New Roman" w:hAnsi="Tahoma" w:cs="Tahoma"/>
          <w:color w:val="000000"/>
          <w:sz w:val="16"/>
          <w:szCs w:val="16"/>
        </w:rPr>
      </w:pPr>
      <w:r w:rsidRPr="00336A27">
        <w:rPr>
          <w:rFonts w:ascii="Tahoma" w:eastAsia="Times New Roman" w:hAnsi="Tahoma" w:cs="Tahoma"/>
          <w:color w:val="000000"/>
          <w:sz w:val="20"/>
          <w:szCs w:val="20"/>
        </w:rPr>
        <w:t>İŞGEM’de yer alan işletmeler</w:t>
      </w:r>
    </w:p>
    <w:p w:rsidR="00336A27" w:rsidRPr="00336A27" w:rsidRDefault="00336A27" w:rsidP="00336A27">
      <w:pPr>
        <w:shd w:val="clear" w:color="auto" w:fill="FFFFFF"/>
        <w:spacing w:line="240" w:lineRule="auto"/>
        <w:rPr>
          <w:rFonts w:ascii="Tahoma" w:eastAsia="Times New Roman" w:hAnsi="Tahoma" w:cs="Tahoma"/>
          <w:color w:val="000000"/>
          <w:sz w:val="16"/>
          <w:szCs w:val="16"/>
        </w:rPr>
      </w:pPr>
      <w:r w:rsidRPr="00336A27">
        <w:rPr>
          <w:rFonts w:ascii="Tahoma" w:eastAsia="Times New Roman" w:hAnsi="Tahoma" w:cs="Tahoma"/>
          <w:color w:val="000000"/>
          <w:sz w:val="20"/>
          <w:szCs w:val="20"/>
        </w:rPr>
        <w:t>yararlanabilir.</w:t>
      </w:r>
    </w:p>
    <w:p w:rsidR="00336A27" w:rsidRPr="00336A27" w:rsidRDefault="00336A27" w:rsidP="00336A27">
      <w:pPr>
        <w:shd w:val="clear" w:color="auto" w:fill="FFFFFF"/>
        <w:spacing w:after="0" w:line="240" w:lineRule="auto"/>
        <w:rPr>
          <w:rFonts w:ascii="Tahoma" w:eastAsia="Times New Roman" w:hAnsi="Tahoma" w:cs="Tahoma"/>
          <w:color w:val="000000"/>
          <w:sz w:val="16"/>
          <w:szCs w:val="16"/>
        </w:rPr>
      </w:pPr>
      <w:r w:rsidRPr="00336A27">
        <w:rPr>
          <w:rFonts w:ascii="Tahoma" w:eastAsia="Times New Roman" w:hAnsi="Tahoma" w:cs="Tahoma"/>
          <w:color w:val="000000"/>
          <w:sz w:val="20"/>
          <w:szCs w:val="20"/>
        </w:rPr>
        <w:t>Ayrıca, destek başvurusunda bulunacak işletmenin Türk Ticaret Kanununda tanımlı gerçek veya tüzel kişi statüsünde kurulmuş olması ve </w:t>
      </w:r>
      <w:r w:rsidRPr="00336A27">
        <w:rPr>
          <w:rFonts w:ascii="Tahoma" w:eastAsia="Times New Roman" w:hAnsi="Tahoma" w:cs="Tahoma"/>
          <w:color w:val="000000"/>
          <w:sz w:val="20"/>
          <w:szCs w:val="20"/>
          <w:u w:val="single"/>
        </w:rPr>
        <w:t>girişimcinin başvuru tarihi itibariyle</w:t>
      </w:r>
      <w:r w:rsidRPr="00336A27">
        <w:rPr>
          <w:rFonts w:ascii="Tahoma" w:eastAsia="Times New Roman" w:hAnsi="Tahoma" w:cs="Tahoma"/>
          <w:color w:val="000000"/>
          <w:sz w:val="20"/>
          <w:szCs w:val="20"/>
        </w:rPr>
        <w:t>;</w:t>
      </w:r>
    </w:p>
    <w:p w:rsidR="00336A27" w:rsidRPr="00336A27" w:rsidRDefault="00336A27" w:rsidP="00336A27">
      <w:pPr>
        <w:shd w:val="clear" w:color="auto" w:fill="FFFFFF"/>
        <w:spacing w:after="0" w:line="240" w:lineRule="auto"/>
        <w:rPr>
          <w:rFonts w:ascii="Tahoma" w:eastAsia="Times New Roman" w:hAnsi="Tahoma" w:cs="Tahoma"/>
          <w:color w:val="000000"/>
          <w:sz w:val="16"/>
          <w:szCs w:val="16"/>
        </w:rPr>
      </w:pPr>
      <w:r w:rsidRPr="00336A27">
        <w:rPr>
          <w:rFonts w:ascii="Tahoma" w:eastAsia="Times New Roman" w:hAnsi="Tahoma" w:cs="Tahoma"/>
          <w:color w:val="000000"/>
          <w:sz w:val="20"/>
          <w:szCs w:val="20"/>
        </w:rPr>
        <w:t> </w:t>
      </w:r>
    </w:p>
    <w:p w:rsidR="00336A27" w:rsidRPr="00336A27" w:rsidRDefault="00336A27" w:rsidP="00336A27">
      <w:pPr>
        <w:shd w:val="clear" w:color="auto" w:fill="FFFFFF"/>
        <w:spacing w:after="0" w:line="240" w:lineRule="auto"/>
        <w:rPr>
          <w:rFonts w:ascii="Tahoma" w:eastAsia="Times New Roman" w:hAnsi="Tahoma" w:cs="Tahoma"/>
          <w:color w:val="000000"/>
          <w:sz w:val="16"/>
          <w:szCs w:val="16"/>
        </w:rPr>
      </w:pPr>
      <w:r w:rsidRPr="00336A27">
        <w:rPr>
          <w:rFonts w:ascii="Tahoma" w:eastAsia="Times New Roman" w:hAnsi="Tahoma" w:cs="Tahoma"/>
          <w:color w:val="000000"/>
          <w:sz w:val="20"/>
          <w:szCs w:val="20"/>
        </w:rPr>
        <w:t>-       Son 1 (bir) yıl içerisinde aynı faaliyet konusunda vergi mükellefiyetinin bulunmaması,</w:t>
      </w:r>
    </w:p>
    <w:p w:rsidR="00336A27" w:rsidRPr="00336A27" w:rsidRDefault="00336A27" w:rsidP="00336A27">
      <w:pPr>
        <w:shd w:val="clear" w:color="auto" w:fill="FFFFFF"/>
        <w:spacing w:after="0" w:line="240" w:lineRule="auto"/>
        <w:rPr>
          <w:rFonts w:ascii="Tahoma" w:eastAsia="Times New Roman" w:hAnsi="Tahoma" w:cs="Tahoma"/>
          <w:color w:val="000000"/>
          <w:sz w:val="16"/>
          <w:szCs w:val="16"/>
        </w:rPr>
      </w:pPr>
      <w:r w:rsidRPr="00336A27">
        <w:rPr>
          <w:rFonts w:ascii="Tahoma" w:eastAsia="Times New Roman" w:hAnsi="Tahoma" w:cs="Tahoma"/>
          <w:color w:val="000000"/>
          <w:sz w:val="20"/>
          <w:szCs w:val="20"/>
        </w:rPr>
        <w:t>-       Mevcutta kendisine ait gerçek kişi statüsünde başka bir işletmesinin bulunmaması,</w:t>
      </w:r>
    </w:p>
    <w:p w:rsidR="00336A27" w:rsidRPr="00336A27" w:rsidRDefault="00336A27" w:rsidP="00336A27">
      <w:pPr>
        <w:shd w:val="clear" w:color="auto" w:fill="FFFFFF"/>
        <w:spacing w:after="0" w:line="240" w:lineRule="auto"/>
        <w:rPr>
          <w:rFonts w:ascii="Tahoma" w:eastAsia="Times New Roman" w:hAnsi="Tahoma" w:cs="Tahoma"/>
          <w:color w:val="000000"/>
          <w:sz w:val="16"/>
          <w:szCs w:val="16"/>
        </w:rPr>
      </w:pPr>
      <w:r w:rsidRPr="00336A27">
        <w:rPr>
          <w:rFonts w:ascii="Tahoma" w:eastAsia="Times New Roman" w:hAnsi="Tahoma" w:cs="Tahoma"/>
          <w:color w:val="000000"/>
          <w:sz w:val="20"/>
          <w:szCs w:val="20"/>
        </w:rPr>
        <w:t>-       Tüzel kişi statüsünde kurulmuş herhangi bir işletmede %50’den fazla ortaklığının olmaması,</w:t>
      </w:r>
    </w:p>
    <w:p w:rsidR="00336A27" w:rsidRPr="00336A27" w:rsidRDefault="00336A27" w:rsidP="00336A27">
      <w:pPr>
        <w:shd w:val="clear" w:color="auto" w:fill="FFFFFF"/>
        <w:spacing w:after="0" w:line="240" w:lineRule="auto"/>
        <w:rPr>
          <w:rFonts w:ascii="Tahoma" w:eastAsia="Times New Roman" w:hAnsi="Tahoma" w:cs="Tahoma"/>
          <w:color w:val="000000"/>
          <w:sz w:val="16"/>
          <w:szCs w:val="16"/>
        </w:rPr>
      </w:pPr>
      <w:r w:rsidRPr="00336A27">
        <w:rPr>
          <w:rFonts w:ascii="Tahoma" w:eastAsia="Times New Roman" w:hAnsi="Tahoma" w:cs="Tahoma"/>
          <w:color w:val="000000"/>
          <w:sz w:val="20"/>
          <w:szCs w:val="20"/>
        </w:rPr>
        <w:t>-       Başka bir işletme/kurum/kuruluşta SGK hükümlerine tabi olarak çalışmaması</w:t>
      </w:r>
    </w:p>
    <w:p w:rsidR="00336A27" w:rsidRPr="00336A27" w:rsidRDefault="00336A27" w:rsidP="00336A27">
      <w:pPr>
        <w:shd w:val="clear" w:color="auto" w:fill="FFFFFF"/>
        <w:spacing w:line="240" w:lineRule="auto"/>
        <w:rPr>
          <w:rFonts w:ascii="Tahoma" w:eastAsia="Times New Roman" w:hAnsi="Tahoma" w:cs="Tahoma"/>
          <w:color w:val="000000"/>
          <w:sz w:val="16"/>
          <w:szCs w:val="16"/>
        </w:rPr>
      </w:pPr>
      <w:r w:rsidRPr="00336A27">
        <w:rPr>
          <w:rFonts w:ascii="Tahoma" w:eastAsia="Times New Roman" w:hAnsi="Tahoma" w:cs="Tahoma"/>
          <w:color w:val="000000"/>
          <w:sz w:val="20"/>
          <w:szCs w:val="20"/>
        </w:rPr>
        <w:t> gerekmektedir.</w:t>
      </w:r>
    </w:p>
    <w:p w:rsidR="00336A27" w:rsidRPr="00336A27" w:rsidRDefault="00336A27" w:rsidP="00336A27">
      <w:pPr>
        <w:shd w:val="clear" w:color="auto" w:fill="FFFFFF"/>
        <w:spacing w:after="150" w:line="240" w:lineRule="auto"/>
        <w:rPr>
          <w:rFonts w:ascii="Tahoma" w:eastAsia="Times New Roman" w:hAnsi="Tahoma" w:cs="Tahoma"/>
          <w:color w:val="000000"/>
          <w:sz w:val="16"/>
          <w:szCs w:val="16"/>
        </w:rPr>
      </w:pPr>
      <w:r w:rsidRPr="00336A27">
        <w:rPr>
          <w:rFonts w:ascii="Tahoma" w:eastAsia="Times New Roman" w:hAnsi="Tahoma" w:cs="Tahoma"/>
          <w:color w:val="000000"/>
          <w:sz w:val="20"/>
          <w:szCs w:val="20"/>
        </w:rPr>
        <w:t> </w:t>
      </w:r>
    </w:p>
    <w:tbl>
      <w:tblPr>
        <w:tblW w:w="0" w:type="auto"/>
        <w:jc w:val="center"/>
        <w:tblCellMar>
          <w:left w:w="0" w:type="dxa"/>
          <w:right w:w="0" w:type="dxa"/>
        </w:tblCellMar>
        <w:tblLook w:val="04A0" w:firstRow="1" w:lastRow="0" w:firstColumn="1" w:lastColumn="0" w:noHBand="0" w:noVBand="1"/>
      </w:tblPr>
      <w:tblGrid>
        <w:gridCol w:w="1812"/>
        <w:gridCol w:w="1302"/>
        <w:gridCol w:w="1276"/>
        <w:gridCol w:w="2126"/>
        <w:gridCol w:w="1701"/>
      </w:tblGrid>
      <w:tr w:rsidR="00336A27" w:rsidRPr="00336A27" w:rsidTr="00336A27">
        <w:trPr>
          <w:jc w:val="center"/>
        </w:trPr>
        <w:tc>
          <w:tcPr>
            <w:tcW w:w="1812"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rsidR="00336A27" w:rsidRPr="00336A27" w:rsidRDefault="00336A27" w:rsidP="00336A27">
            <w:pPr>
              <w:spacing w:line="240" w:lineRule="auto"/>
              <w:jc w:val="center"/>
              <w:rPr>
                <w:rFonts w:ascii="Tahoma" w:eastAsia="Times New Roman" w:hAnsi="Tahoma" w:cs="Tahoma"/>
                <w:sz w:val="16"/>
                <w:szCs w:val="16"/>
              </w:rPr>
            </w:pPr>
            <w:r w:rsidRPr="00336A27">
              <w:rPr>
                <w:rFonts w:ascii="Tahoma" w:eastAsia="Times New Roman" w:hAnsi="Tahoma" w:cs="Tahoma"/>
                <w:sz w:val="18"/>
                <w:szCs w:val="18"/>
              </w:rPr>
              <w:t>DESTEK UNSURU</w:t>
            </w:r>
          </w:p>
        </w:tc>
        <w:tc>
          <w:tcPr>
            <w:tcW w:w="1302"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rsidR="00336A27" w:rsidRPr="00336A27" w:rsidRDefault="00336A27" w:rsidP="00336A27">
            <w:pPr>
              <w:spacing w:line="240" w:lineRule="auto"/>
              <w:jc w:val="center"/>
              <w:rPr>
                <w:rFonts w:ascii="Tahoma" w:eastAsia="Times New Roman" w:hAnsi="Tahoma" w:cs="Tahoma"/>
                <w:sz w:val="16"/>
                <w:szCs w:val="16"/>
              </w:rPr>
            </w:pPr>
            <w:r w:rsidRPr="00336A27">
              <w:rPr>
                <w:rFonts w:ascii="Tahoma" w:eastAsia="Times New Roman" w:hAnsi="Tahoma" w:cs="Tahoma"/>
                <w:sz w:val="18"/>
                <w:szCs w:val="18"/>
              </w:rPr>
              <w:t> </w:t>
            </w:r>
          </w:p>
        </w:tc>
        <w:tc>
          <w:tcPr>
            <w:tcW w:w="1276"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rsidR="00336A27" w:rsidRPr="00336A27" w:rsidRDefault="00336A27" w:rsidP="00336A27">
            <w:pPr>
              <w:spacing w:line="240" w:lineRule="auto"/>
              <w:jc w:val="center"/>
              <w:rPr>
                <w:rFonts w:ascii="Tahoma" w:eastAsia="Times New Roman" w:hAnsi="Tahoma" w:cs="Tahoma"/>
                <w:sz w:val="16"/>
                <w:szCs w:val="16"/>
              </w:rPr>
            </w:pPr>
            <w:r w:rsidRPr="00336A27">
              <w:rPr>
                <w:rFonts w:ascii="Tahoma" w:eastAsia="Times New Roman" w:hAnsi="Tahoma" w:cs="Tahoma"/>
                <w:sz w:val="18"/>
                <w:szCs w:val="18"/>
              </w:rPr>
              <w:t>ÜST LİMİT (TL)</w:t>
            </w:r>
          </w:p>
        </w:tc>
        <w:tc>
          <w:tcPr>
            <w:tcW w:w="2126"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rsidR="00336A27" w:rsidRPr="00336A27" w:rsidRDefault="00336A27" w:rsidP="00336A27">
            <w:pPr>
              <w:spacing w:line="240" w:lineRule="auto"/>
              <w:jc w:val="center"/>
              <w:rPr>
                <w:rFonts w:ascii="Tahoma" w:eastAsia="Times New Roman" w:hAnsi="Tahoma" w:cs="Tahoma"/>
                <w:sz w:val="16"/>
                <w:szCs w:val="16"/>
              </w:rPr>
            </w:pPr>
            <w:r w:rsidRPr="00336A27">
              <w:rPr>
                <w:rFonts w:ascii="Tahoma" w:eastAsia="Times New Roman" w:hAnsi="Tahoma" w:cs="Tahoma"/>
                <w:sz w:val="18"/>
                <w:szCs w:val="18"/>
              </w:rPr>
              <w:t>DESTEK ORANI (%) (1.ve 2. Bölge)</w:t>
            </w:r>
          </w:p>
        </w:tc>
        <w:tc>
          <w:tcPr>
            <w:tcW w:w="1701"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rsidR="00336A27" w:rsidRPr="00336A27" w:rsidRDefault="00336A27" w:rsidP="00336A27">
            <w:pPr>
              <w:spacing w:line="240" w:lineRule="auto"/>
              <w:jc w:val="center"/>
              <w:rPr>
                <w:rFonts w:ascii="Tahoma" w:eastAsia="Times New Roman" w:hAnsi="Tahoma" w:cs="Tahoma"/>
                <w:sz w:val="16"/>
                <w:szCs w:val="16"/>
              </w:rPr>
            </w:pPr>
            <w:r w:rsidRPr="00336A27">
              <w:rPr>
                <w:rFonts w:ascii="Tahoma" w:eastAsia="Times New Roman" w:hAnsi="Tahoma" w:cs="Tahoma"/>
                <w:sz w:val="18"/>
                <w:szCs w:val="18"/>
              </w:rPr>
              <w:t>DESTEK ORANI (%)  (3.,4. ve 2. Bölge)</w:t>
            </w:r>
          </w:p>
        </w:tc>
      </w:tr>
      <w:tr w:rsidR="00336A27" w:rsidRPr="00336A27" w:rsidTr="00336A27">
        <w:trPr>
          <w:jc w:val="center"/>
        </w:trPr>
        <w:tc>
          <w:tcPr>
            <w:tcW w:w="18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36A27" w:rsidRPr="00336A27" w:rsidRDefault="00336A27" w:rsidP="00336A27">
            <w:pPr>
              <w:spacing w:line="240" w:lineRule="auto"/>
              <w:jc w:val="center"/>
              <w:rPr>
                <w:rFonts w:ascii="Tahoma" w:eastAsia="Times New Roman" w:hAnsi="Tahoma" w:cs="Tahoma"/>
                <w:sz w:val="16"/>
                <w:szCs w:val="16"/>
              </w:rPr>
            </w:pPr>
            <w:r w:rsidRPr="00336A27">
              <w:rPr>
                <w:rFonts w:ascii="Tahoma" w:eastAsia="Times New Roman" w:hAnsi="Tahoma" w:cs="Tahoma"/>
                <w:sz w:val="18"/>
                <w:szCs w:val="18"/>
              </w:rPr>
              <w:t>İşletme Kuruluş Desteği</w:t>
            </w:r>
          </w:p>
        </w:tc>
        <w:tc>
          <w:tcPr>
            <w:tcW w:w="1302"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36A27" w:rsidRPr="00336A27" w:rsidRDefault="00336A27" w:rsidP="00336A27">
            <w:pPr>
              <w:spacing w:line="240" w:lineRule="auto"/>
              <w:jc w:val="center"/>
              <w:rPr>
                <w:rFonts w:ascii="Tahoma" w:eastAsia="Times New Roman" w:hAnsi="Tahoma" w:cs="Tahoma"/>
                <w:sz w:val="16"/>
                <w:szCs w:val="16"/>
              </w:rPr>
            </w:pPr>
            <w:r w:rsidRPr="00336A27">
              <w:rPr>
                <w:rFonts w:ascii="Tahoma" w:eastAsia="Times New Roman" w:hAnsi="Tahoma" w:cs="Tahoma"/>
                <w:b/>
                <w:bCs/>
                <w:sz w:val="18"/>
                <w:szCs w:val="18"/>
              </w:rPr>
              <w:t>Geri Ödemesiz</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36A27" w:rsidRPr="00336A27" w:rsidRDefault="00336A27" w:rsidP="00336A27">
            <w:pPr>
              <w:spacing w:line="240" w:lineRule="auto"/>
              <w:jc w:val="center"/>
              <w:rPr>
                <w:rFonts w:ascii="Tahoma" w:eastAsia="Times New Roman" w:hAnsi="Tahoma" w:cs="Tahoma"/>
                <w:sz w:val="16"/>
                <w:szCs w:val="16"/>
              </w:rPr>
            </w:pPr>
            <w:r w:rsidRPr="00336A27">
              <w:rPr>
                <w:rFonts w:ascii="Tahoma" w:eastAsia="Times New Roman" w:hAnsi="Tahoma" w:cs="Tahoma"/>
                <w:b/>
                <w:bCs/>
                <w:sz w:val="18"/>
                <w:szCs w:val="18"/>
              </w:rPr>
              <w:t>2.000</w:t>
            </w:r>
          </w:p>
        </w:tc>
        <w:tc>
          <w:tcPr>
            <w:tcW w:w="382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36A27" w:rsidRPr="00336A27" w:rsidRDefault="00336A27" w:rsidP="00336A27">
            <w:pPr>
              <w:spacing w:line="240" w:lineRule="auto"/>
              <w:jc w:val="center"/>
              <w:rPr>
                <w:rFonts w:ascii="Tahoma" w:eastAsia="Times New Roman" w:hAnsi="Tahoma" w:cs="Tahoma"/>
                <w:sz w:val="16"/>
                <w:szCs w:val="16"/>
              </w:rPr>
            </w:pPr>
            <w:r w:rsidRPr="00336A27">
              <w:rPr>
                <w:rFonts w:ascii="Tahoma" w:eastAsia="Times New Roman" w:hAnsi="Tahoma" w:cs="Tahoma"/>
                <w:sz w:val="18"/>
                <w:szCs w:val="18"/>
              </w:rPr>
              <w:t>-</w:t>
            </w:r>
          </w:p>
        </w:tc>
      </w:tr>
      <w:tr w:rsidR="00336A27" w:rsidRPr="00336A27" w:rsidTr="00336A27">
        <w:trPr>
          <w:jc w:val="center"/>
        </w:trPr>
        <w:tc>
          <w:tcPr>
            <w:tcW w:w="18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36A27" w:rsidRPr="00336A27" w:rsidRDefault="00336A27" w:rsidP="00336A27">
            <w:pPr>
              <w:spacing w:line="240" w:lineRule="auto"/>
              <w:jc w:val="center"/>
              <w:rPr>
                <w:rFonts w:ascii="Tahoma" w:eastAsia="Times New Roman" w:hAnsi="Tahoma" w:cs="Tahoma"/>
                <w:sz w:val="16"/>
                <w:szCs w:val="16"/>
              </w:rPr>
            </w:pPr>
            <w:r w:rsidRPr="00336A27">
              <w:rPr>
                <w:rFonts w:ascii="Tahoma" w:eastAsia="Times New Roman" w:hAnsi="Tahoma" w:cs="Tahoma"/>
                <w:sz w:val="18"/>
                <w:szCs w:val="18"/>
              </w:rPr>
              <w:t>Kuruluş Dönemi, Makine, Teçhizat, Ofis Donanım ve Yazılım Desteği</w:t>
            </w:r>
          </w:p>
        </w:tc>
        <w:tc>
          <w:tcPr>
            <w:tcW w:w="0" w:type="auto"/>
            <w:vMerge/>
            <w:tcBorders>
              <w:top w:val="nil"/>
              <w:left w:val="nil"/>
              <w:bottom w:val="single" w:sz="8" w:space="0" w:color="auto"/>
              <w:right w:val="single" w:sz="8" w:space="0" w:color="auto"/>
            </w:tcBorders>
            <w:vAlign w:val="center"/>
            <w:hideMark/>
          </w:tcPr>
          <w:p w:rsidR="00336A27" w:rsidRPr="00336A27" w:rsidRDefault="00336A27" w:rsidP="00336A27">
            <w:pPr>
              <w:spacing w:after="0" w:line="240" w:lineRule="auto"/>
              <w:rPr>
                <w:rFonts w:ascii="Tahoma" w:eastAsia="Times New Roman" w:hAnsi="Tahoma" w:cs="Tahoma"/>
                <w:sz w:val="16"/>
                <w:szCs w:val="16"/>
              </w:rPr>
            </w:pP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36A27" w:rsidRPr="00336A27" w:rsidRDefault="00336A27" w:rsidP="00336A27">
            <w:pPr>
              <w:spacing w:line="240" w:lineRule="auto"/>
              <w:jc w:val="center"/>
              <w:rPr>
                <w:rFonts w:ascii="Tahoma" w:eastAsia="Times New Roman" w:hAnsi="Tahoma" w:cs="Tahoma"/>
                <w:sz w:val="16"/>
                <w:szCs w:val="16"/>
              </w:rPr>
            </w:pPr>
            <w:r w:rsidRPr="00336A27">
              <w:rPr>
                <w:rFonts w:ascii="Tahoma" w:eastAsia="Times New Roman" w:hAnsi="Tahoma" w:cs="Tahoma"/>
                <w:b/>
                <w:bCs/>
                <w:sz w:val="18"/>
                <w:szCs w:val="18"/>
              </w:rPr>
              <w:t>18.000</w:t>
            </w:r>
          </w:p>
        </w:tc>
        <w:tc>
          <w:tcPr>
            <w:tcW w:w="2126"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36A27" w:rsidRPr="00336A27" w:rsidRDefault="00336A27" w:rsidP="00336A27">
            <w:pPr>
              <w:spacing w:line="240" w:lineRule="auto"/>
              <w:jc w:val="center"/>
              <w:rPr>
                <w:rFonts w:ascii="Tahoma" w:eastAsia="Times New Roman" w:hAnsi="Tahoma" w:cs="Tahoma"/>
                <w:sz w:val="16"/>
                <w:szCs w:val="16"/>
              </w:rPr>
            </w:pPr>
            <w:r w:rsidRPr="00336A27">
              <w:rPr>
                <w:rFonts w:ascii="Tahoma" w:eastAsia="Times New Roman" w:hAnsi="Tahoma" w:cs="Tahoma"/>
                <w:sz w:val="18"/>
                <w:szCs w:val="18"/>
              </w:rPr>
              <w:t>60</w:t>
            </w:r>
          </w:p>
          <w:p w:rsidR="00336A27" w:rsidRPr="00336A27" w:rsidRDefault="00336A27" w:rsidP="00336A27">
            <w:pPr>
              <w:spacing w:line="240" w:lineRule="auto"/>
              <w:jc w:val="center"/>
              <w:rPr>
                <w:rFonts w:ascii="Tahoma" w:eastAsia="Times New Roman" w:hAnsi="Tahoma" w:cs="Tahoma"/>
                <w:sz w:val="16"/>
                <w:szCs w:val="16"/>
              </w:rPr>
            </w:pPr>
            <w:r w:rsidRPr="00336A27">
              <w:rPr>
                <w:rFonts w:ascii="Tahoma" w:eastAsia="Times New Roman" w:hAnsi="Tahoma" w:cs="Tahoma"/>
                <w:sz w:val="18"/>
                <w:szCs w:val="18"/>
              </w:rPr>
              <w:t>Kadın Girişimci, Gazi, Birinci derecede şehit yakını veya Engelli Girişimciye %80 uygulanır.</w:t>
            </w:r>
          </w:p>
        </w:tc>
        <w:tc>
          <w:tcPr>
            <w:tcW w:w="1701"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36A27" w:rsidRPr="00336A27" w:rsidRDefault="00336A27" w:rsidP="00336A27">
            <w:pPr>
              <w:spacing w:line="240" w:lineRule="auto"/>
              <w:jc w:val="center"/>
              <w:rPr>
                <w:rFonts w:ascii="Tahoma" w:eastAsia="Times New Roman" w:hAnsi="Tahoma" w:cs="Tahoma"/>
                <w:sz w:val="16"/>
                <w:szCs w:val="16"/>
              </w:rPr>
            </w:pPr>
            <w:r w:rsidRPr="00336A27">
              <w:rPr>
                <w:rFonts w:ascii="Tahoma" w:eastAsia="Times New Roman" w:hAnsi="Tahoma" w:cs="Tahoma"/>
                <w:sz w:val="18"/>
                <w:szCs w:val="18"/>
              </w:rPr>
              <w:t>70</w:t>
            </w:r>
          </w:p>
          <w:p w:rsidR="00336A27" w:rsidRPr="00336A27" w:rsidRDefault="00336A27" w:rsidP="00336A27">
            <w:pPr>
              <w:spacing w:line="240" w:lineRule="auto"/>
              <w:jc w:val="center"/>
              <w:rPr>
                <w:rFonts w:ascii="Tahoma" w:eastAsia="Times New Roman" w:hAnsi="Tahoma" w:cs="Tahoma"/>
                <w:sz w:val="16"/>
                <w:szCs w:val="16"/>
              </w:rPr>
            </w:pPr>
            <w:r w:rsidRPr="00336A27">
              <w:rPr>
                <w:rFonts w:ascii="Tahoma" w:eastAsia="Times New Roman" w:hAnsi="Tahoma" w:cs="Tahoma"/>
                <w:sz w:val="18"/>
                <w:szCs w:val="18"/>
              </w:rPr>
              <w:t>Kadın Girişimci, Gazi, Birinci derecede şehit yakını veya Engelli Girişimciye %90 uygulanır.</w:t>
            </w:r>
          </w:p>
        </w:tc>
      </w:tr>
      <w:tr w:rsidR="00336A27" w:rsidRPr="00336A27" w:rsidTr="00336A27">
        <w:trPr>
          <w:jc w:val="center"/>
        </w:trPr>
        <w:tc>
          <w:tcPr>
            <w:tcW w:w="18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36A27" w:rsidRPr="00336A27" w:rsidRDefault="00336A27" w:rsidP="00336A27">
            <w:pPr>
              <w:spacing w:line="240" w:lineRule="auto"/>
              <w:jc w:val="center"/>
              <w:rPr>
                <w:rFonts w:ascii="Tahoma" w:eastAsia="Times New Roman" w:hAnsi="Tahoma" w:cs="Tahoma"/>
                <w:sz w:val="16"/>
                <w:szCs w:val="16"/>
              </w:rPr>
            </w:pPr>
            <w:r w:rsidRPr="00336A27">
              <w:rPr>
                <w:rFonts w:ascii="Tahoma" w:eastAsia="Times New Roman" w:hAnsi="Tahoma" w:cs="Tahoma"/>
                <w:sz w:val="18"/>
                <w:szCs w:val="18"/>
              </w:rPr>
              <w:t>İşletme Giderleri Desteği</w:t>
            </w:r>
          </w:p>
        </w:tc>
        <w:tc>
          <w:tcPr>
            <w:tcW w:w="0" w:type="auto"/>
            <w:vMerge/>
            <w:tcBorders>
              <w:top w:val="nil"/>
              <w:left w:val="nil"/>
              <w:bottom w:val="single" w:sz="8" w:space="0" w:color="auto"/>
              <w:right w:val="single" w:sz="8" w:space="0" w:color="auto"/>
            </w:tcBorders>
            <w:vAlign w:val="center"/>
            <w:hideMark/>
          </w:tcPr>
          <w:p w:rsidR="00336A27" w:rsidRPr="00336A27" w:rsidRDefault="00336A27" w:rsidP="00336A27">
            <w:pPr>
              <w:spacing w:after="0" w:line="240" w:lineRule="auto"/>
              <w:rPr>
                <w:rFonts w:ascii="Tahoma" w:eastAsia="Times New Roman" w:hAnsi="Tahoma" w:cs="Tahoma"/>
                <w:sz w:val="16"/>
                <w:szCs w:val="16"/>
              </w:rPr>
            </w:pP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36A27" w:rsidRPr="00336A27" w:rsidRDefault="00336A27" w:rsidP="00336A27">
            <w:pPr>
              <w:spacing w:line="240" w:lineRule="auto"/>
              <w:jc w:val="center"/>
              <w:rPr>
                <w:rFonts w:ascii="Tahoma" w:eastAsia="Times New Roman" w:hAnsi="Tahoma" w:cs="Tahoma"/>
                <w:sz w:val="16"/>
                <w:szCs w:val="16"/>
              </w:rPr>
            </w:pPr>
            <w:r w:rsidRPr="00336A27">
              <w:rPr>
                <w:rFonts w:ascii="Tahoma" w:eastAsia="Times New Roman" w:hAnsi="Tahoma" w:cs="Tahoma"/>
                <w:b/>
                <w:bCs/>
                <w:sz w:val="18"/>
                <w:szCs w:val="18"/>
              </w:rPr>
              <w:t>30.000</w:t>
            </w:r>
          </w:p>
        </w:tc>
        <w:tc>
          <w:tcPr>
            <w:tcW w:w="0" w:type="auto"/>
            <w:vMerge/>
            <w:tcBorders>
              <w:top w:val="nil"/>
              <w:left w:val="nil"/>
              <w:bottom w:val="single" w:sz="8" w:space="0" w:color="auto"/>
              <w:right w:val="single" w:sz="8" w:space="0" w:color="auto"/>
            </w:tcBorders>
            <w:vAlign w:val="center"/>
            <w:hideMark/>
          </w:tcPr>
          <w:p w:rsidR="00336A27" w:rsidRPr="00336A27" w:rsidRDefault="00336A27" w:rsidP="00336A27">
            <w:pPr>
              <w:spacing w:after="0" w:line="240" w:lineRule="auto"/>
              <w:rPr>
                <w:rFonts w:ascii="Tahoma" w:eastAsia="Times New Roman" w:hAnsi="Tahoma" w:cs="Tahoma"/>
                <w:sz w:val="16"/>
                <w:szCs w:val="16"/>
              </w:rPr>
            </w:pPr>
          </w:p>
        </w:tc>
        <w:tc>
          <w:tcPr>
            <w:tcW w:w="0" w:type="auto"/>
            <w:vMerge/>
            <w:tcBorders>
              <w:top w:val="nil"/>
              <w:left w:val="nil"/>
              <w:bottom w:val="single" w:sz="8" w:space="0" w:color="auto"/>
              <w:right w:val="single" w:sz="8" w:space="0" w:color="auto"/>
            </w:tcBorders>
            <w:vAlign w:val="center"/>
            <w:hideMark/>
          </w:tcPr>
          <w:p w:rsidR="00336A27" w:rsidRPr="00336A27" w:rsidRDefault="00336A27" w:rsidP="00336A27">
            <w:pPr>
              <w:spacing w:after="0" w:line="240" w:lineRule="auto"/>
              <w:rPr>
                <w:rFonts w:ascii="Tahoma" w:eastAsia="Times New Roman" w:hAnsi="Tahoma" w:cs="Tahoma"/>
                <w:sz w:val="16"/>
                <w:szCs w:val="16"/>
              </w:rPr>
            </w:pPr>
          </w:p>
        </w:tc>
      </w:tr>
      <w:tr w:rsidR="00336A27" w:rsidRPr="00336A27" w:rsidTr="00336A27">
        <w:trPr>
          <w:jc w:val="center"/>
        </w:trPr>
        <w:tc>
          <w:tcPr>
            <w:tcW w:w="3114"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36A27" w:rsidRPr="00336A27" w:rsidRDefault="00336A27" w:rsidP="00336A27">
            <w:pPr>
              <w:spacing w:line="240" w:lineRule="auto"/>
              <w:jc w:val="center"/>
              <w:rPr>
                <w:rFonts w:ascii="Tahoma" w:eastAsia="Times New Roman" w:hAnsi="Tahoma" w:cs="Tahoma"/>
                <w:sz w:val="16"/>
                <w:szCs w:val="16"/>
              </w:rPr>
            </w:pPr>
            <w:r w:rsidRPr="00336A27">
              <w:rPr>
                <w:rFonts w:ascii="Tahoma" w:eastAsia="Times New Roman" w:hAnsi="Tahoma" w:cs="Tahoma"/>
                <w:b/>
                <w:bCs/>
                <w:sz w:val="18"/>
                <w:szCs w:val="18"/>
              </w:rPr>
              <w:t>Geri Ödemesiz Destekler Toplamı</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36A27" w:rsidRPr="00336A27" w:rsidRDefault="00336A27" w:rsidP="00336A27">
            <w:pPr>
              <w:spacing w:line="240" w:lineRule="auto"/>
              <w:jc w:val="center"/>
              <w:rPr>
                <w:rFonts w:ascii="Tahoma" w:eastAsia="Times New Roman" w:hAnsi="Tahoma" w:cs="Tahoma"/>
                <w:sz w:val="16"/>
                <w:szCs w:val="16"/>
              </w:rPr>
            </w:pPr>
            <w:r w:rsidRPr="00336A27">
              <w:rPr>
                <w:rFonts w:ascii="Tahoma" w:eastAsia="Times New Roman" w:hAnsi="Tahoma" w:cs="Tahoma"/>
                <w:b/>
                <w:bCs/>
                <w:sz w:val="18"/>
                <w:szCs w:val="18"/>
              </w:rPr>
              <w:t>50.000</w:t>
            </w:r>
          </w:p>
        </w:tc>
        <w:tc>
          <w:tcPr>
            <w:tcW w:w="0" w:type="auto"/>
            <w:vMerge/>
            <w:tcBorders>
              <w:top w:val="nil"/>
              <w:left w:val="nil"/>
              <w:bottom w:val="single" w:sz="8" w:space="0" w:color="auto"/>
              <w:right w:val="single" w:sz="8" w:space="0" w:color="auto"/>
            </w:tcBorders>
            <w:vAlign w:val="center"/>
            <w:hideMark/>
          </w:tcPr>
          <w:p w:rsidR="00336A27" w:rsidRPr="00336A27" w:rsidRDefault="00336A27" w:rsidP="00336A27">
            <w:pPr>
              <w:spacing w:after="0" w:line="240" w:lineRule="auto"/>
              <w:rPr>
                <w:rFonts w:ascii="Tahoma" w:eastAsia="Times New Roman" w:hAnsi="Tahoma" w:cs="Tahoma"/>
                <w:sz w:val="16"/>
                <w:szCs w:val="16"/>
              </w:rPr>
            </w:pPr>
          </w:p>
        </w:tc>
        <w:tc>
          <w:tcPr>
            <w:tcW w:w="0" w:type="auto"/>
            <w:vMerge/>
            <w:tcBorders>
              <w:top w:val="nil"/>
              <w:left w:val="nil"/>
              <w:bottom w:val="single" w:sz="8" w:space="0" w:color="auto"/>
              <w:right w:val="single" w:sz="8" w:space="0" w:color="auto"/>
            </w:tcBorders>
            <w:vAlign w:val="center"/>
            <w:hideMark/>
          </w:tcPr>
          <w:p w:rsidR="00336A27" w:rsidRPr="00336A27" w:rsidRDefault="00336A27" w:rsidP="00336A27">
            <w:pPr>
              <w:spacing w:after="0" w:line="240" w:lineRule="auto"/>
              <w:rPr>
                <w:rFonts w:ascii="Tahoma" w:eastAsia="Times New Roman" w:hAnsi="Tahoma" w:cs="Tahoma"/>
                <w:sz w:val="16"/>
                <w:szCs w:val="16"/>
              </w:rPr>
            </w:pPr>
          </w:p>
        </w:tc>
      </w:tr>
      <w:tr w:rsidR="00336A27" w:rsidRPr="00336A27" w:rsidTr="00336A27">
        <w:trPr>
          <w:jc w:val="center"/>
        </w:trPr>
        <w:tc>
          <w:tcPr>
            <w:tcW w:w="18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36A27" w:rsidRPr="00336A27" w:rsidRDefault="00336A27" w:rsidP="00336A27">
            <w:pPr>
              <w:spacing w:line="240" w:lineRule="auto"/>
              <w:jc w:val="center"/>
              <w:rPr>
                <w:rFonts w:ascii="Tahoma" w:eastAsia="Times New Roman" w:hAnsi="Tahoma" w:cs="Tahoma"/>
                <w:sz w:val="16"/>
                <w:szCs w:val="16"/>
              </w:rPr>
            </w:pPr>
            <w:r w:rsidRPr="00336A27">
              <w:rPr>
                <w:rFonts w:ascii="Tahoma" w:eastAsia="Times New Roman" w:hAnsi="Tahoma" w:cs="Tahoma"/>
                <w:sz w:val="18"/>
                <w:szCs w:val="18"/>
              </w:rPr>
              <w:t>Sabit Yatırım Desteği</w:t>
            </w:r>
          </w:p>
        </w:tc>
        <w:tc>
          <w:tcPr>
            <w:tcW w:w="13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36A27" w:rsidRPr="00336A27" w:rsidRDefault="00336A27" w:rsidP="00336A27">
            <w:pPr>
              <w:spacing w:line="240" w:lineRule="auto"/>
              <w:jc w:val="center"/>
              <w:rPr>
                <w:rFonts w:ascii="Tahoma" w:eastAsia="Times New Roman" w:hAnsi="Tahoma" w:cs="Tahoma"/>
                <w:sz w:val="16"/>
                <w:szCs w:val="16"/>
              </w:rPr>
            </w:pPr>
            <w:r w:rsidRPr="00336A27">
              <w:rPr>
                <w:rFonts w:ascii="Tahoma" w:eastAsia="Times New Roman" w:hAnsi="Tahoma" w:cs="Tahoma"/>
                <w:b/>
                <w:bCs/>
                <w:sz w:val="18"/>
                <w:szCs w:val="18"/>
              </w:rPr>
              <w:t>Geri Ödemeli</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36A27" w:rsidRPr="00336A27" w:rsidRDefault="00336A27" w:rsidP="00336A27">
            <w:pPr>
              <w:spacing w:line="240" w:lineRule="auto"/>
              <w:jc w:val="center"/>
              <w:rPr>
                <w:rFonts w:ascii="Tahoma" w:eastAsia="Times New Roman" w:hAnsi="Tahoma" w:cs="Tahoma"/>
                <w:sz w:val="16"/>
                <w:szCs w:val="16"/>
              </w:rPr>
            </w:pPr>
            <w:r w:rsidRPr="00336A27">
              <w:rPr>
                <w:rFonts w:ascii="Tahoma" w:eastAsia="Times New Roman" w:hAnsi="Tahoma" w:cs="Tahoma"/>
                <w:b/>
                <w:bCs/>
                <w:sz w:val="18"/>
                <w:szCs w:val="18"/>
              </w:rPr>
              <w:t>100.000*</w:t>
            </w:r>
          </w:p>
        </w:tc>
        <w:tc>
          <w:tcPr>
            <w:tcW w:w="0" w:type="auto"/>
            <w:vMerge/>
            <w:tcBorders>
              <w:top w:val="nil"/>
              <w:left w:val="nil"/>
              <w:bottom w:val="single" w:sz="8" w:space="0" w:color="auto"/>
              <w:right w:val="single" w:sz="8" w:space="0" w:color="auto"/>
            </w:tcBorders>
            <w:vAlign w:val="center"/>
            <w:hideMark/>
          </w:tcPr>
          <w:p w:rsidR="00336A27" w:rsidRPr="00336A27" w:rsidRDefault="00336A27" w:rsidP="00336A27">
            <w:pPr>
              <w:spacing w:after="0" w:line="240" w:lineRule="auto"/>
              <w:rPr>
                <w:rFonts w:ascii="Tahoma" w:eastAsia="Times New Roman" w:hAnsi="Tahoma" w:cs="Tahoma"/>
                <w:sz w:val="16"/>
                <w:szCs w:val="16"/>
              </w:rPr>
            </w:pPr>
          </w:p>
        </w:tc>
        <w:tc>
          <w:tcPr>
            <w:tcW w:w="0" w:type="auto"/>
            <w:vMerge/>
            <w:tcBorders>
              <w:top w:val="nil"/>
              <w:left w:val="nil"/>
              <w:bottom w:val="single" w:sz="8" w:space="0" w:color="auto"/>
              <w:right w:val="single" w:sz="8" w:space="0" w:color="auto"/>
            </w:tcBorders>
            <w:vAlign w:val="center"/>
            <w:hideMark/>
          </w:tcPr>
          <w:p w:rsidR="00336A27" w:rsidRPr="00336A27" w:rsidRDefault="00336A27" w:rsidP="00336A27">
            <w:pPr>
              <w:spacing w:after="0" w:line="240" w:lineRule="auto"/>
              <w:rPr>
                <w:rFonts w:ascii="Tahoma" w:eastAsia="Times New Roman" w:hAnsi="Tahoma" w:cs="Tahoma"/>
                <w:sz w:val="16"/>
                <w:szCs w:val="16"/>
              </w:rPr>
            </w:pPr>
          </w:p>
        </w:tc>
      </w:tr>
    </w:tbl>
    <w:p w:rsidR="00336A27" w:rsidRPr="00336A27" w:rsidRDefault="00336A27" w:rsidP="00336A27">
      <w:pPr>
        <w:shd w:val="clear" w:color="auto" w:fill="FFFFFF"/>
        <w:spacing w:after="0" w:line="240" w:lineRule="auto"/>
        <w:rPr>
          <w:rFonts w:ascii="Tahoma" w:eastAsia="Times New Roman" w:hAnsi="Tahoma" w:cs="Tahoma"/>
          <w:color w:val="000000"/>
          <w:sz w:val="16"/>
          <w:szCs w:val="16"/>
        </w:rPr>
      </w:pPr>
      <w:r w:rsidRPr="00336A27">
        <w:rPr>
          <w:rFonts w:ascii="Tahoma" w:eastAsia="Times New Roman" w:hAnsi="Tahoma" w:cs="Tahoma"/>
          <w:color w:val="000000"/>
          <w:sz w:val="20"/>
          <w:szCs w:val="20"/>
        </w:rPr>
        <w:t> </w:t>
      </w:r>
    </w:p>
    <w:p w:rsidR="00336A27" w:rsidRPr="00336A27" w:rsidRDefault="00336A27" w:rsidP="00336A27">
      <w:pPr>
        <w:shd w:val="clear" w:color="auto" w:fill="FFFFFF"/>
        <w:spacing w:line="270" w:lineRule="atLeast"/>
        <w:rPr>
          <w:rFonts w:ascii="Tahoma" w:eastAsia="Times New Roman" w:hAnsi="Tahoma" w:cs="Tahoma"/>
          <w:color w:val="000000"/>
          <w:sz w:val="16"/>
          <w:szCs w:val="16"/>
        </w:rPr>
      </w:pPr>
      <w:r w:rsidRPr="00336A27">
        <w:rPr>
          <w:rFonts w:ascii="Tahoma" w:eastAsia="Times New Roman" w:hAnsi="Tahoma" w:cs="Tahoma"/>
          <w:color w:val="000000"/>
          <w:sz w:val="20"/>
          <w:szCs w:val="20"/>
        </w:rPr>
        <w:t>*100.000-TL geri ödemeli sabit yatırım desteğinden faydalanmak isteyen girişimciler, sadece makine-ekipman gibi sabit yatırımları için bu desteği, banka, KGF gibi teminat mektubu sunarak kullanabileceklerini konusu önemlidir.</w:t>
      </w:r>
    </w:p>
    <w:p w:rsidR="00336A27" w:rsidRPr="00336A27" w:rsidRDefault="00336A27" w:rsidP="00336A27">
      <w:pPr>
        <w:shd w:val="clear" w:color="auto" w:fill="FFFFFF"/>
        <w:spacing w:line="270" w:lineRule="atLeast"/>
        <w:rPr>
          <w:rFonts w:ascii="Tahoma" w:eastAsia="Times New Roman" w:hAnsi="Tahoma" w:cs="Tahoma"/>
          <w:color w:val="000000"/>
          <w:sz w:val="16"/>
          <w:szCs w:val="16"/>
        </w:rPr>
      </w:pPr>
      <w:hyperlink r:id="rId10" w:tgtFrame="_blank" w:history="1">
        <w:r w:rsidRPr="00336A27">
          <w:rPr>
            <w:rFonts w:ascii="Tahoma" w:eastAsia="Times New Roman" w:hAnsi="Tahoma" w:cs="Tahoma"/>
            <w:color w:val="0563C1"/>
            <w:sz w:val="20"/>
            <w:szCs w:val="20"/>
          </w:rPr>
          <w:t>http://www.kosgeb.gov.tr/Pages/UI/Destekler.aspx?ref=8</w:t>
        </w:r>
      </w:hyperlink>
    </w:p>
    <w:tbl>
      <w:tblPr>
        <w:tblW w:w="0" w:type="auto"/>
        <w:tblCellSpacing w:w="0" w:type="dxa"/>
        <w:tblCellMar>
          <w:left w:w="0" w:type="dxa"/>
          <w:right w:w="0" w:type="dxa"/>
        </w:tblCellMar>
        <w:tblLook w:val="04A0" w:firstRow="1" w:lastRow="0" w:firstColumn="1" w:lastColumn="0" w:noHBand="0" w:noVBand="1"/>
      </w:tblPr>
      <w:tblGrid>
        <w:gridCol w:w="8460"/>
      </w:tblGrid>
      <w:tr w:rsidR="00336A27" w:rsidRPr="00336A27" w:rsidTr="00336A27">
        <w:trPr>
          <w:tblCellSpacing w:w="0" w:type="dxa"/>
        </w:trPr>
        <w:tc>
          <w:tcPr>
            <w:tcW w:w="0" w:type="auto"/>
            <w:tcBorders>
              <w:top w:val="nil"/>
              <w:left w:val="nil"/>
              <w:bottom w:val="nil"/>
              <w:right w:val="nil"/>
            </w:tcBorders>
            <w:shd w:val="clear" w:color="auto" w:fill="auto"/>
            <w:vAlign w:val="center"/>
            <w:hideMark/>
          </w:tcPr>
          <w:tbl>
            <w:tblPr>
              <w:tblpPr w:leftFromText="18" w:rightFromText="18" w:vertAnchor="text"/>
              <w:tblW w:w="0" w:type="auto"/>
              <w:tblCellSpacing w:w="0" w:type="dxa"/>
              <w:tblCellMar>
                <w:left w:w="0" w:type="dxa"/>
                <w:right w:w="0" w:type="dxa"/>
              </w:tblCellMar>
              <w:tblLook w:val="04A0" w:firstRow="1" w:lastRow="0" w:firstColumn="1" w:lastColumn="0" w:noHBand="0" w:noVBand="1"/>
            </w:tblPr>
            <w:tblGrid>
              <w:gridCol w:w="8460"/>
            </w:tblGrid>
            <w:tr w:rsidR="00336A27" w:rsidRPr="00336A27">
              <w:trPr>
                <w:tblCellSpacing w:w="0" w:type="dxa"/>
              </w:trPr>
              <w:tc>
                <w:tcPr>
                  <w:tcW w:w="0" w:type="auto"/>
                  <w:tcBorders>
                    <w:top w:val="nil"/>
                    <w:left w:val="nil"/>
                    <w:bottom w:val="nil"/>
                    <w:right w:val="nil"/>
                  </w:tcBorders>
                  <w:shd w:val="clear" w:color="auto" w:fill="auto"/>
                  <w:vAlign w:val="center"/>
                  <w:hideMark/>
                </w:tcPr>
                <w:p w:rsidR="00336A27" w:rsidRPr="00336A27" w:rsidRDefault="00336A27" w:rsidP="00336A27">
                  <w:pPr>
                    <w:spacing w:before="100" w:beforeAutospacing="1" w:after="100" w:afterAutospacing="1" w:line="240" w:lineRule="auto"/>
                    <w:rPr>
                      <w:rFonts w:ascii="Tahoma" w:eastAsia="Times New Roman" w:hAnsi="Tahoma" w:cs="Tahoma"/>
                      <w:color w:val="000000"/>
                      <w:sz w:val="16"/>
                      <w:szCs w:val="16"/>
                    </w:rPr>
                  </w:pPr>
                </w:p>
              </w:tc>
            </w:tr>
            <w:tr w:rsidR="00336A27" w:rsidRPr="00336A27">
              <w:trPr>
                <w:tblCellSpacing w:w="0" w:type="dxa"/>
              </w:trPr>
              <w:tc>
                <w:tcPr>
                  <w:tcW w:w="0" w:type="auto"/>
                  <w:tcBorders>
                    <w:top w:val="nil"/>
                    <w:left w:val="nil"/>
                    <w:bottom w:val="nil"/>
                    <w:right w:val="nil"/>
                  </w:tcBorders>
                  <w:shd w:val="clear" w:color="auto" w:fill="auto"/>
                  <w:vAlign w:val="center"/>
                  <w:hideMark/>
                </w:tcPr>
                <w:tbl>
                  <w:tblPr>
                    <w:tblpPr w:leftFromText="18" w:rightFromText="18" w:vertAnchor="text"/>
                    <w:tblW w:w="0" w:type="auto"/>
                    <w:tblCellSpacing w:w="0" w:type="dxa"/>
                    <w:tblCellMar>
                      <w:left w:w="0" w:type="dxa"/>
                      <w:right w:w="0" w:type="dxa"/>
                    </w:tblCellMar>
                    <w:tblLook w:val="04A0" w:firstRow="1" w:lastRow="0" w:firstColumn="1" w:lastColumn="0" w:noHBand="0" w:noVBand="1"/>
                  </w:tblPr>
                  <w:tblGrid>
                    <w:gridCol w:w="423"/>
                    <w:gridCol w:w="8037"/>
                  </w:tblGrid>
                  <w:tr w:rsidR="00336A27" w:rsidRPr="00336A27">
                    <w:trPr>
                      <w:tblCellSpacing w:w="0" w:type="dxa"/>
                    </w:trPr>
                    <w:tc>
                      <w:tcPr>
                        <w:tcW w:w="0" w:type="auto"/>
                        <w:tcBorders>
                          <w:top w:val="nil"/>
                          <w:left w:val="nil"/>
                          <w:bottom w:val="nil"/>
                          <w:right w:val="nil"/>
                        </w:tcBorders>
                        <w:shd w:val="clear" w:color="auto" w:fill="auto"/>
                        <w:vAlign w:val="center"/>
                        <w:hideMark/>
                      </w:tcPr>
                      <w:p w:rsidR="00336A27" w:rsidRPr="00336A27" w:rsidRDefault="00336A27" w:rsidP="00336A27">
                        <w:pPr>
                          <w:spacing w:after="0" w:line="270" w:lineRule="atLeast"/>
                          <w:rPr>
                            <w:rFonts w:ascii="Times New Roman" w:eastAsia="Times New Roman" w:hAnsi="Times New Roman" w:cs="Times New Roman"/>
                            <w:sz w:val="20"/>
                            <w:szCs w:val="20"/>
                          </w:rPr>
                        </w:pPr>
                      </w:p>
                    </w:tc>
                    <w:tc>
                      <w:tcPr>
                        <w:tcW w:w="192" w:type="dxa"/>
                        <w:tcBorders>
                          <w:top w:val="nil"/>
                          <w:left w:val="nil"/>
                          <w:bottom w:val="nil"/>
                          <w:right w:val="nil"/>
                        </w:tcBorders>
                        <w:shd w:val="clear" w:color="auto" w:fill="auto"/>
                        <w:vAlign w:val="center"/>
                        <w:hideMark/>
                      </w:tcPr>
                      <w:p w:rsidR="00336A27" w:rsidRPr="00336A27" w:rsidRDefault="00336A27" w:rsidP="00336A27">
                        <w:pPr>
                          <w:spacing w:line="270" w:lineRule="atLeast"/>
                          <w:rPr>
                            <w:rFonts w:ascii="Tahoma" w:eastAsia="Times New Roman" w:hAnsi="Tahoma" w:cs="Tahoma"/>
                            <w:sz w:val="16"/>
                            <w:szCs w:val="16"/>
                          </w:rPr>
                        </w:pPr>
                        <w:r w:rsidRPr="00336A27">
                          <w:rPr>
                            <w:rFonts w:ascii="Calibri" w:eastAsia="Times New Roman" w:hAnsi="Calibri" w:cs="Tahoma"/>
                            <w:sz w:val="16"/>
                            <w:szCs w:val="16"/>
                          </w:rPr>
                          <w:t> </w:t>
                        </w:r>
                      </w:p>
                    </w:tc>
                  </w:tr>
                  <w:tr w:rsidR="00336A27" w:rsidRPr="00336A27">
                    <w:trPr>
                      <w:tblCellSpacing w:w="0" w:type="dxa"/>
                    </w:trPr>
                    <w:tc>
                      <w:tcPr>
                        <w:tcW w:w="0" w:type="auto"/>
                        <w:gridSpan w:val="2"/>
                        <w:tcBorders>
                          <w:top w:val="nil"/>
                          <w:left w:val="nil"/>
                          <w:bottom w:val="nil"/>
                          <w:right w:val="nil"/>
                        </w:tcBorders>
                        <w:shd w:val="clear" w:color="auto" w:fill="auto"/>
                        <w:vAlign w:val="center"/>
                        <w:hideMark/>
                      </w:tcPr>
                      <w:p w:rsidR="00336A27" w:rsidRPr="00336A27" w:rsidRDefault="00336A27" w:rsidP="00336A27">
                        <w:pPr>
                          <w:spacing w:after="0" w:line="240" w:lineRule="auto"/>
                          <w:ind w:left="720" w:hanging="360"/>
                          <w:rPr>
                            <w:rFonts w:ascii="Tahoma" w:eastAsia="Times New Roman" w:hAnsi="Tahoma" w:cs="Tahoma"/>
                            <w:sz w:val="16"/>
                            <w:szCs w:val="16"/>
                          </w:rPr>
                        </w:pPr>
                        <w:r w:rsidRPr="00336A27">
                          <w:rPr>
                            <w:rFonts w:ascii="Tahoma" w:eastAsia="Times New Roman" w:hAnsi="Tahoma" w:cs="Tahoma"/>
                            <w:b/>
                            <w:bCs/>
                            <w:sz w:val="20"/>
                            <w:szCs w:val="20"/>
                          </w:rPr>
                          <w:t>7.</w:t>
                        </w:r>
                        <w:r w:rsidRPr="00336A27">
                          <w:rPr>
                            <w:rFonts w:ascii="Times New Roman" w:eastAsia="Times New Roman" w:hAnsi="Times New Roman" w:cs="Times New Roman"/>
                            <w:sz w:val="14"/>
                            <w:szCs w:val="14"/>
                          </w:rPr>
                          <w:t>    </w:t>
                        </w:r>
                        <w:r w:rsidRPr="00336A27">
                          <w:rPr>
                            <w:rFonts w:ascii="Tahoma" w:eastAsia="Times New Roman" w:hAnsi="Tahoma" w:cs="Tahoma"/>
                            <w:b/>
                            <w:bCs/>
                            <w:sz w:val="20"/>
                            <w:szCs w:val="20"/>
                            <w:u w:val="single"/>
                          </w:rPr>
                          <w:t>Gelişen İşletmeler Piyasası Kobi Destek Programı</w:t>
                        </w:r>
                      </w:p>
                    </w:tc>
                  </w:tr>
                  <w:tr w:rsidR="00336A27" w:rsidRPr="00336A27">
                    <w:trPr>
                      <w:tblCellSpacing w:w="0" w:type="dxa"/>
                    </w:trPr>
                    <w:tc>
                      <w:tcPr>
                        <w:tcW w:w="8460" w:type="dxa"/>
                        <w:gridSpan w:val="2"/>
                        <w:tcBorders>
                          <w:top w:val="nil"/>
                          <w:left w:val="nil"/>
                          <w:bottom w:val="nil"/>
                          <w:right w:val="nil"/>
                        </w:tcBorders>
                        <w:shd w:val="clear" w:color="auto" w:fill="auto"/>
                        <w:vAlign w:val="center"/>
                        <w:hideMark/>
                      </w:tcPr>
                      <w:p w:rsidR="00336A27" w:rsidRPr="00336A27" w:rsidRDefault="00336A27" w:rsidP="00336A27">
                        <w:pPr>
                          <w:spacing w:after="0" w:line="240" w:lineRule="auto"/>
                          <w:rPr>
                            <w:rFonts w:ascii="Tahoma" w:eastAsia="Times New Roman" w:hAnsi="Tahoma" w:cs="Tahoma"/>
                            <w:sz w:val="16"/>
                            <w:szCs w:val="16"/>
                          </w:rPr>
                        </w:pPr>
                        <w:r w:rsidRPr="00336A27">
                          <w:rPr>
                            <w:rFonts w:ascii="Tahoma" w:eastAsia="Times New Roman" w:hAnsi="Tahoma" w:cs="Tahoma"/>
                            <w:b/>
                            <w:bCs/>
                            <w:sz w:val="20"/>
                            <w:szCs w:val="20"/>
                          </w:rPr>
                          <w:t>Programın Amacı</w:t>
                        </w:r>
                      </w:p>
                      <w:p w:rsidR="00336A27" w:rsidRPr="00336A27" w:rsidRDefault="00336A27" w:rsidP="00336A27">
                        <w:pPr>
                          <w:spacing w:after="0" w:line="240" w:lineRule="auto"/>
                          <w:rPr>
                            <w:rFonts w:ascii="Tahoma" w:eastAsia="Times New Roman" w:hAnsi="Tahoma" w:cs="Tahoma"/>
                            <w:sz w:val="16"/>
                            <w:szCs w:val="16"/>
                          </w:rPr>
                        </w:pPr>
                        <w:r w:rsidRPr="00336A27">
                          <w:rPr>
                            <w:rFonts w:ascii="Tahoma" w:eastAsia="Times New Roman" w:hAnsi="Tahoma" w:cs="Tahoma"/>
                            <w:sz w:val="20"/>
                            <w:szCs w:val="20"/>
                          </w:rPr>
                          <w:br/>
                          <w:t>Gelişen İşletmeler Piyasası KOBİ Destek Programı” ile gelişme ve büyüme potansiyeline sahip küçük ve orta ölçekli işletmelerin;</w:t>
                        </w:r>
                      </w:p>
                      <w:p w:rsidR="00336A27" w:rsidRPr="00336A27" w:rsidRDefault="00336A27" w:rsidP="00336A27">
                        <w:pPr>
                          <w:spacing w:after="0" w:line="240" w:lineRule="auto"/>
                          <w:rPr>
                            <w:rFonts w:ascii="Tahoma" w:eastAsia="Times New Roman" w:hAnsi="Tahoma" w:cs="Tahoma"/>
                            <w:sz w:val="16"/>
                            <w:szCs w:val="16"/>
                          </w:rPr>
                        </w:pPr>
                        <w:r w:rsidRPr="00336A27">
                          <w:rPr>
                            <w:rFonts w:ascii="Tahoma" w:eastAsia="Times New Roman" w:hAnsi="Tahoma" w:cs="Tahoma"/>
                            <w:sz w:val="20"/>
                            <w:szCs w:val="20"/>
                          </w:rPr>
                          <w:t>•  İstanbul Menkul Kıymetler Borsası (İMKB) Gelişen İşletmeler Piyasası’nda işlem görmesinin sağlanması,</w:t>
                        </w:r>
                      </w:p>
                      <w:p w:rsidR="00336A27" w:rsidRPr="00336A27" w:rsidRDefault="00336A27" w:rsidP="00336A27">
                        <w:pPr>
                          <w:spacing w:after="0" w:line="240" w:lineRule="auto"/>
                          <w:rPr>
                            <w:rFonts w:ascii="Tahoma" w:eastAsia="Times New Roman" w:hAnsi="Tahoma" w:cs="Tahoma"/>
                            <w:sz w:val="16"/>
                            <w:szCs w:val="16"/>
                          </w:rPr>
                        </w:pPr>
                        <w:r w:rsidRPr="00336A27">
                          <w:rPr>
                            <w:rFonts w:ascii="Tahoma" w:eastAsia="Times New Roman" w:hAnsi="Tahoma" w:cs="Tahoma"/>
                            <w:sz w:val="20"/>
                            <w:szCs w:val="20"/>
                          </w:rPr>
                          <w:t>•  Sermaye piyasalarından fon temin edilmesine imkan sağlanması</w:t>
                        </w:r>
                      </w:p>
                      <w:p w:rsidR="00336A27" w:rsidRPr="00336A27" w:rsidRDefault="00336A27" w:rsidP="00336A27">
                        <w:pPr>
                          <w:spacing w:after="0" w:line="240" w:lineRule="auto"/>
                          <w:rPr>
                            <w:rFonts w:ascii="Tahoma" w:eastAsia="Times New Roman" w:hAnsi="Tahoma" w:cs="Tahoma"/>
                            <w:sz w:val="16"/>
                            <w:szCs w:val="16"/>
                          </w:rPr>
                        </w:pPr>
                        <w:r w:rsidRPr="00336A27">
                          <w:rPr>
                            <w:rFonts w:ascii="Tahoma" w:eastAsia="Times New Roman" w:hAnsi="Tahoma" w:cs="Tahoma"/>
                            <w:sz w:val="20"/>
                            <w:szCs w:val="20"/>
                          </w:rPr>
                          <w:lastRenderedPageBreak/>
                          <w:t> </w:t>
                        </w:r>
                      </w:p>
                      <w:p w:rsidR="00336A27" w:rsidRPr="00336A27" w:rsidRDefault="00336A27" w:rsidP="00336A27">
                        <w:pPr>
                          <w:spacing w:after="0" w:line="240" w:lineRule="auto"/>
                          <w:rPr>
                            <w:rFonts w:ascii="Tahoma" w:eastAsia="Times New Roman" w:hAnsi="Tahoma" w:cs="Tahoma"/>
                            <w:sz w:val="16"/>
                            <w:szCs w:val="16"/>
                          </w:rPr>
                        </w:pPr>
                        <w:r w:rsidRPr="00336A27">
                          <w:rPr>
                            <w:rFonts w:ascii="Tahoma" w:eastAsia="Times New Roman" w:hAnsi="Tahoma" w:cs="Tahoma"/>
                            <w:b/>
                            <w:bCs/>
                            <w:sz w:val="20"/>
                            <w:szCs w:val="20"/>
                          </w:rPr>
                          <w:t>Programın Kapsamı</w:t>
                        </w:r>
                      </w:p>
                      <w:p w:rsidR="00336A27" w:rsidRPr="00336A27" w:rsidRDefault="00336A27" w:rsidP="00336A27">
                        <w:pPr>
                          <w:spacing w:after="0" w:line="240" w:lineRule="auto"/>
                          <w:rPr>
                            <w:rFonts w:ascii="Tahoma" w:eastAsia="Times New Roman" w:hAnsi="Tahoma" w:cs="Tahoma"/>
                            <w:sz w:val="16"/>
                            <w:szCs w:val="16"/>
                          </w:rPr>
                        </w:pPr>
                        <w:r w:rsidRPr="00336A27">
                          <w:rPr>
                            <w:rFonts w:ascii="Tahoma" w:eastAsia="Times New Roman" w:hAnsi="Tahoma" w:cs="Tahoma"/>
                            <w:sz w:val="20"/>
                            <w:szCs w:val="20"/>
                          </w:rPr>
                          <w:br/>
                          <w:t>Program kapsamında, KOBİ’lerin paylarının Gelişen İşletmeler Piyasası’nda işlem görmek üzere halka açılma sürecinde;</w:t>
                        </w:r>
                      </w:p>
                      <w:p w:rsidR="00336A27" w:rsidRPr="00336A27" w:rsidRDefault="00336A27" w:rsidP="00336A27">
                        <w:pPr>
                          <w:spacing w:after="0" w:line="240" w:lineRule="auto"/>
                          <w:rPr>
                            <w:rFonts w:ascii="Tahoma" w:eastAsia="Times New Roman" w:hAnsi="Tahoma" w:cs="Tahoma"/>
                            <w:sz w:val="16"/>
                            <w:szCs w:val="16"/>
                          </w:rPr>
                        </w:pPr>
                        <w:r w:rsidRPr="00336A27">
                          <w:rPr>
                            <w:rFonts w:ascii="Tahoma" w:eastAsia="Times New Roman" w:hAnsi="Tahoma" w:cs="Tahoma"/>
                            <w:sz w:val="20"/>
                            <w:szCs w:val="20"/>
                          </w:rPr>
                          <w:t>•  Piyasa danışmanı danışmanlık hizmet bedeli,</w:t>
                        </w:r>
                      </w:p>
                      <w:p w:rsidR="00336A27" w:rsidRPr="00336A27" w:rsidRDefault="00336A27" w:rsidP="00336A27">
                        <w:pPr>
                          <w:spacing w:after="0" w:line="240" w:lineRule="auto"/>
                          <w:rPr>
                            <w:rFonts w:ascii="Tahoma" w:eastAsia="Times New Roman" w:hAnsi="Tahoma" w:cs="Tahoma"/>
                            <w:sz w:val="16"/>
                            <w:szCs w:val="16"/>
                          </w:rPr>
                        </w:pPr>
                        <w:r w:rsidRPr="00336A27">
                          <w:rPr>
                            <w:rFonts w:ascii="Tahoma" w:eastAsia="Times New Roman" w:hAnsi="Tahoma" w:cs="Tahoma"/>
                            <w:sz w:val="20"/>
                            <w:szCs w:val="20"/>
                          </w:rPr>
                          <w:t>•  Bağımsız denetim hizmeti bedeli,</w:t>
                        </w:r>
                      </w:p>
                      <w:p w:rsidR="00336A27" w:rsidRPr="00336A27" w:rsidRDefault="00336A27" w:rsidP="00336A27">
                        <w:pPr>
                          <w:spacing w:after="0" w:line="240" w:lineRule="auto"/>
                          <w:rPr>
                            <w:rFonts w:ascii="Tahoma" w:eastAsia="Times New Roman" w:hAnsi="Tahoma" w:cs="Tahoma"/>
                            <w:sz w:val="16"/>
                            <w:szCs w:val="16"/>
                          </w:rPr>
                        </w:pPr>
                        <w:r w:rsidRPr="00336A27">
                          <w:rPr>
                            <w:rFonts w:ascii="Tahoma" w:eastAsia="Times New Roman" w:hAnsi="Tahoma" w:cs="Tahoma"/>
                            <w:sz w:val="20"/>
                            <w:szCs w:val="20"/>
                          </w:rPr>
                          <w:t>•  Sermaye Piyasası Kurulu (SPK) kurul kaydına alma ücreti,</w:t>
                        </w:r>
                      </w:p>
                      <w:p w:rsidR="00336A27" w:rsidRPr="00336A27" w:rsidRDefault="00336A27" w:rsidP="00336A27">
                        <w:pPr>
                          <w:spacing w:after="0" w:line="240" w:lineRule="auto"/>
                          <w:rPr>
                            <w:rFonts w:ascii="Tahoma" w:eastAsia="Times New Roman" w:hAnsi="Tahoma" w:cs="Tahoma"/>
                            <w:sz w:val="16"/>
                            <w:szCs w:val="16"/>
                          </w:rPr>
                        </w:pPr>
                        <w:r w:rsidRPr="00336A27">
                          <w:rPr>
                            <w:rFonts w:ascii="Tahoma" w:eastAsia="Times New Roman" w:hAnsi="Tahoma" w:cs="Tahoma"/>
                            <w:sz w:val="20"/>
                            <w:szCs w:val="20"/>
                          </w:rPr>
                          <w:t>•  İMKB Gelişen İşletmeler Piyasası Listesine kabul ücreti,</w:t>
                        </w:r>
                      </w:p>
                      <w:p w:rsidR="00336A27" w:rsidRPr="00336A27" w:rsidRDefault="00336A27" w:rsidP="00336A27">
                        <w:pPr>
                          <w:spacing w:after="0" w:line="240" w:lineRule="auto"/>
                          <w:rPr>
                            <w:rFonts w:ascii="Tahoma" w:eastAsia="Times New Roman" w:hAnsi="Tahoma" w:cs="Tahoma"/>
                            <w:sz w:val="16"/>
                            <w:szCs w:val="16"/>
                          </w:rPr>
                        </w:pPr>
                        <w:r w:rsidRPr="00336A27">
                          <w:rPr>
                            <w:rFonts w:ascii="Tahoma" w:eastAsia="Times New Roman" w:hAnsi="Tahoma" w:cs="Tahoma"/>
                            <w:sz w:val="20"/>
                            <w:szCs w:val="20"/>
                          </w:rPr>
                          <w:t>•  Merkezi Kayıt Kuruluşu (MKK) masrafı,</w:t>
                        </w:r>
                      </w:p>
                      <w:p w:rsidR="00336A27" w:rsidRPr="00336A27" w:rsidRDefault="00336A27" w:rsidP="00336A27">
                        <w:pPr>
                          <w:spacing w:after="0" w:line="240" w:lineRule="auto"/>
                          <w:rPr>
                            <w:rFonts w:ascii="Tahoma" w:eastAsia="Times New Roman" w:hAnsi="Tahoma" w:cs="Tahoma"/>
                            <w:sz w:val="16"/>
                            <w:szCs w:val="16"/>
                          </w:rPr>
                        </w:pPr>
                        <w:r w:rsidRPr="00336A27">
                          <w:rPr>
                            <w:rFonts w:ascii="Tahoma" w:eastAsia="Times New Roman" w:hAnsi="Tahoma" w:cs="Tahoma"/>
                            <w:sz w:val="20"/>
                            <w:szCs w:val="20"/>
                          </w:rPr>
                          <w:t>•  Aracı kuruluşa ödenecek aracılık komisyonu,</w:t>
                        </w:r>
                      </w:p>
                      <w:p w:rsidR="00336A27" w:rsidRPr="00336A27" w:rsidRDefault="00336A27" w:rsidP="00336A27">
                        <w:pPr>
                          <w:spacing w:line="240" w:lineRule="auto"/>
                          <w:rPr>
                            <w:rFonts w:ascii="Tahoma" w:eastAsia="Times New Roman" w:hAnsi="Tahoma" w:cs="Tahoma"/>
                            <w:sz w:val="16"/>
                            <w:szCs w:val="16"/>
                          </w:rPr>
                        </w:pPr>
                        <w:r w:rsidRPr="00336A27">
                          <w:rPr>
                            <w:rFonts w:ascii="Tahoma" w:eastAsia="Times New Roman" w:hAnsi="Tahoma" w:cs="Tahoma"/>
                            <w:sz w:val="20"/>
                            <w:szCs w:val="20"/>
                          </w:rPr>
                          <w:t>KOSGEB tarafından geri ödemesiz destek olarak söz konusu maliyetler KOSGEB tarafından karşılanacaktır.</w:t>
                        </w:r>
                      </w:p>
                      <w:p w:rsidR="00336A27" w:rsidRPr="00336A27" w:rsidRDefault="00336A27" w:rsidP="00336A27">
                        <w:pPr>
                          <w:spacing w:after="0" w:line="240" w:lineRule="auto"/>
                          <w:rPr>
                            <w:rFonts w:ascii="Tahoma" w:eastAsia="Times New Roman" w:hAnsi="Tahoma" w:cs="Tahoma"/>
                            <w:sz w:val="16"/>
                            <w:szCs w:val="16"/>
                          </w:rPr>
                        </w:pPr>
                        <w:r w:rsidRPr="00336A27">
                          <w:rPr>
                            <w:rFonts w:ascii="Tahoma" w:eastAsia="Times New Roman" w:hAnsi="Tahoma" w:cs="Tahoma"/>
                            <w:b/>
                            <w:bCs/>
                            <w:sz w:val="20"/>
                            <w:szCs w:val="20"/>
                          </w:rPr>
                          <w:t>Programın Unsurları, Oranı Ve Üst Limiti</w:t>
                        </w:r>
                      </w:p>
                      <w:p w:rsidR="00336A27" w:rsidRPr="00336A27" w:rsidRDefault="00336A27" w:rsidP="00336A27">
                        <w:pPr>
                          <w:spacing w:after="0" w:line="240" w:lineRule="auto"/>
                          <w:rPr>
                            <w:rFonts w:ascii="Tahoma" w:eastAsia="Times New Roman" w:hAnsi="Tahoma" w:cs="Tahoma"/>
                            <w:sz w:val="16"/>
                            <w:szCs w:val="16"/>
                          </w:rPr>
                        </w:pPr>
                        <w:r w:rsidRPr="00336A27">
                          <w:rPr>
                            <w:rFonts w:ascii="Tahoma" w:eastAsia="Times New Roman" w:hAnsi="Tahoma" w:cs="Tahoma"/>
                            <w:sz w:val="20"/>
                            <w:szCs w:val="20"/>
                          </w:rPr>
                          <w:t> </w:t>
                        </w:r>
                      </w:p>
                      <w:p w:rsidR="00336A27" w:rsidRPr="00336A27" w:rsidRDefault="00336A27" w:rsidP="00336A27">
                        <w:pPr>
                          <w:spacing w:after="0" w:line="240" w:lineRule="auto"/>
                          <w:rPr>
                            <w:rFonts w:ascii="Tahoma" w:eastAsia="Times New Roman" w:hAnsi="Tahoma" w:cs="Tahoma"/>
                            <w:sz w:val="16"/>
                            <w:szCs w:val="16"/>
                          </w:rPr>
                        </w:pPr>
                        <w:r w:rsidRPr="00336A27">
                          <w:rPr>
                            <w:rFonts w:ascii="Tahoma" w:eastAsia="Times New Roman" w:hAnsi="Tahoma" w:cs="Tahoma"/>
                            <w:sz w:val="20"/>
                            <w:szCs w:val="20"/>
                          </w:rPr>
                          <w:t>Program kapsamında sağlanan desteğin toplam üst limiti 100.000 (Yüzbin) TL olup, destek unsurlarının üst limit ve oranları aşağıda tablo halinde verilmiştir.</w:t>
                        </w:r>
                        <w:r w:rsidRPr="00336A27">
                          <w:rPr>
                            <w:rFonts w:ascii="Tahoma" w:eastAsia="Times New Roman" w:hAnsi="Tahoma" w:cs="Tahoma"/>
                            <w:sz w:val="20"/>
                            <w:szCs w:val="20"/>
                          </w:rPr>
                          <w:b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60"/>
                          <w:gridCol w:w="1793"/>
                          <w:gridCol w:w="1307"/>
                        </w:tblGrid>
                        <w:tr w:rsidR="00336A27" w:rsidRPr="00336A27">
                          <w:trPr>
                            <w:tblCellSpacing w:w="0" w:type="dxa"/>
                            <w:jc w:val="center"/>
                          </w:trPr>
                          <w:tc>
                            <w:tcPr>
                              <w:tcW w:w="5895" w:type="dxa"/>
                              <w:tcBorders>
                                <w:top w:val="nil"/>
                                <w:left w:val="nil"/>
                                <w:bottom w:val="nil"/>
                                <w:right w:val="nil"/>
                              </w:tcBorders>
                              <w:shd w:val="clear" w:color="auto" w:fill="auto"/>
                              <w:hideMark/>
                            </w:tcPr>
                            <w:p w:rsidR="00336A27" w:rsidRPr="00336A27" w:rsidRDefault="00336A27" w:rsidP="00336A27">
                              <w:pPr>
                                <w:spacing w:after="0" w:line="240" w:lineRule="auto"/>
                                <w:rPr>
                                  <w:rFonts w:ascii="Tahoma" w:eastAsia="Times New Roman" w:hAnsi="Tahoma" w:cs="Tahoma"/>
                                  <w:sz w:val="16"/>
                                  <w:szCs w:val="16"/>
                                </w:rPr>
                              </w:pPr>
                              <w:r w:rsidRPr="00336A27">
                                <w:rPr>
                                  <w:rFonts w:ascii="Tahoma" w:eastAsia="Times New Roman" w:hAnsi="Tahoma" w:cs="Tahoma"/>
                                  <w:sz w:val="20"/>
                                  <w:szCs w:val="20"/>
                                </w:rPr>
                                <w:t>Destek Unsurları</w:t>
                              </w:r>
                            </w:p>
                          </w:tc>
                          <w:tc>
                            <w:tcPr>
                              <w:tcW w:w="1920" w:type="dxa"/>
                              <w:tcBorders>
                                <w:top w:val="nil"/>
                                <w:left w:val="nil"/>
                                <w:bottom w:val="nil"/>
                                <w:right w:val="nil"/>
                              </w:tcBorders>
                              <w:shd w:val="clear" w:color="auto" w:fill="auto"/>
                              <w:hideMark/>
                            </w:tcPr>
                            <w:p w:rsidR="00336A27" w:rsidRPr="00336A27" w:rsidRDefault="00336A27" w:rsidP="00336A27">
                              <w:pPr>
                                <w:spacing w:after="0" w:line="240" w:lineRule="auto"/>
                                <w:rPr>
                                  <w:rFonts w:ascii="Tahoma" w:eastAsia="Times New Roman" w:hAnsi="Tahoma" w:cs="Tahoma"/>
                                  <w:sz w:val="16"/>
                                  <w:szCs w:val="16"/>
                                </w:rPr>
                              </w:pPr>
                              <w:r w:rsidRPr="00336A27">
                                <w:rPr>
                                  <w:rFonts w:ascii="Tahoma" w:eastAsia="Times New Roman" w:hAnsi="Tahoma" w:cs="Tahoma"/>
                                  <w:sz w:val="20"/>
                                  <w:szCs w:val="20"/>
                                </w:rPr>
                                <w:t>Destek Ödemesi</w:t>
                              </w:r>
                            </w:p>
                            <w:p w:rsidR="00336A27" w:rsidRPr="00336A27" w:rsidRDefault="00336A27" w:rsidP="00336A27">
                              <w:pPr>
                                <w:spacing w:after="0" w:line="240" w:lineRule="auto"/>
                                <w:rPr>
                                  <w:rFonts w:ascii="Tahoma" w:eastAsia="Times New Roman" w:hAnsi="Tahoma" w:cs="Tahoma"/>
                                  <w:sz w:val="16"/>
                                  <w:szCs w:val="16"/>
                                </w:rPr>
                              </w:pPr>
                              <w:r w:rsidRPr="00336A27">
                                <w:rPr>
                                  <w:rFonts w:ascii="Tahoma" w:eastAsia="Times New Roman" w:hAnsi="Tahoma" w:cs="Tahoma"/>
                                  <w:sz w:val="20"/>
                                  <w:szCs w:val="20"/>
                                </w:rPr>
                                <w:t>Üst Limiti (TL)</w:t>
                              </w:r>
                            </w:p>
                          </w:tc>
                          <w:tc>
                            <w:tcPr>
                              <w:tcW w:w="1410" w:type="dxa"/>
                              <w:tcBorders>
                                <w:top w:val="nil"/>
                                <w:left w:val="nil"/>
                                <w:bottom w:val="nil"/>
                                <w:right w:val="nil"/>
                              </w:tcBorders>
                              <w:shd w:val="clear" w:color="auto" w:fill="auto"/>
                              <w:hideMark/>
                            </w:tcPr>
                            <w:p w:rsidR="00336A27" w:rsidRPr="00336A27" w:rsidRDefault="00336A27" w:rsidP="00336A27">
                              <w:pPr>
                                <w:spacing w:after="0" w:line="240" w:lineRule="auto"/>
                                <w:rPr>
                                  <w:rFonts w:ascii="Tahoma" w:eastAsia="Times New Roman" w:hAnsi="Tahoma" w:cs="Tahoma"/>
                                  <w:sz w:val="16"/>
                                  <w:szCs w:val="16"/>
                                </w:rPr>
                              </w:pPr>
                              <w:r w:rsidRPr="00336A27">
                                <w:rPr>
                                  <w:rFonts w:ascii="Tahoma" w:eastAsia="Times New Roman" w:hAnsi="Tahoma" w:cs="Tahoma"/>
                                  <w:sz w:val="20"/>
                                  <w:szCs w:val="20"/>
                                </w:rPr>
                                <w:t>Oranı (%)</w:t>
                              </w:r>
                            </w:p>
                          </w:tc>
                        </w:tr>
                        <w:tr w:rsidR="00336A27" w:rsidRPr="00336A27">
                          <w:trPr>
                            <w:tblCellSpacing w:w="0" w:type="dxa"/>
                            <w:jc w:val="center"/>
                          </w:trPr>
                          <w:tc>
                            <w:tcPr>
                              <w:tcW w:w="5895" w:type="dxa"/>
                              <w:tcBorders>
                                <w:top w:val="nil"/>
                                <w:left w:val="nil"/>
                                <w:bottom w:val="nil"/>
                                <w:right w:val="nil"/>
                              </w:tcBorders>
                              <w:shd w:val="clear" w:color="auto" w:fill="auto"/>
                              <w:hideMark/>
                            </w:tcPr>
                            <w:p w:rsidR="00336A27" w:rsidRPr="00336A27" w:rsidRDefault="00336A27" w:rsidP="00336A27">
                              <w:pPr>
                                <w:spacing w:after="0" w:line="240" w:lineRule="auto"/>
                                <w:rPr>
                                  <w:rFonts w:ascii="Tahoma" w:eastAsia="Times New Roman" w:hAnsi="Tahoma" w:cs="Tahoma"/>
                                  <w:sz w:val="16"/>
                                  <w:szCs w:val="16"/>
                                </w:rPr>
                              </w:pPr>
                              <w:r w:rsidRPr="00336A27">
                                <w:rPr>
                                  <w:rFonts w:ascii="Tahoma" w:eastAsia="Times New Roman" w:hAnsi="Tahoma" w:cs="Tahoma"/>
                                  <w:sz w:val="20"/>
                                  <w:szCs w:val="20"/>
                                </w:rPr>
                                <w:t>Piyasa danışmanı danışmanlık hizmet bedeli (azami 2 yıl)</w:t>
                              </w:r>
                            </w:p>
                          </w:tc>
                          <w:tc>
                            <w:tcPr>
                              <w:tcW w:w="1920" w:type="dxa"/>
                              <w:tcBorders>
                                <w:top w:val="nil"/>
                                <w:left w:val="nil"/>
                                <w:bottom w:val="nil"/>
                                <w:right w:val="nil"/>
                              </w:tcBorders>
                              <w:shd w:val="clear" w:color="auto" w:fill="auto"/>
                              <w:hideMark/>
                            </w:tcPr>
                            <w:p w:rsidR="00336A27" w:rsidRPr="00336A27" w:rsidRDefault="00336A27" w:rsidP="00336A27">
                              <w:pPr>
                                <w:spacing w:after="0" w:line="240" w:lineRule="auto"/>
                                <w:jc w:val="center"/>
                                <w:rPr>
                                  <w:rFonts w:ascii="Tahoma" w:eastAsia="Times New Roman" w:hAnsi="Tahoma" w:cs="Tahoma"/>
                                  <w:sz w:val="16"/>
                                  <w:szCs w:val="16"/>
                                </w:rPr>
                              </w:pPr>
                              <w:r w:rsidRPr="00336A27">
                                <w:rPr>
                                  <w:rFonts w:ascii="Tahoma" w:eastAsia="Times New Roman" w:hAnsi="Tahoma" w:cs="Tahoma"/>
                                  <w:sz w:val="20"/>
                                  <w:szCs w:val="20"/>
                                </w:rPr>
                                <w:t>60.000</w:t>
                              </w:r>
                            </w:p>
                          </w:tc>
                          <w:tc>
                            <w:tcPr>
                              <w:tcW w:w="1410" w:type="dxa"/>
                              <w:tcBorders>
                                <w:top w:val="nil"/>
                                <w:left w:val="nil"/>
                                <w:bottom w:val="nil"/>
                                <w:right w:val="nil"/>
                              </w:tcBorders>
                              <w:shd w:val="clear" w:color="auto" w:fill="auto"/>
                              <w:hideMark/>
                            </w:tcPr>
                            <w:p w:rsidR="00336A27" w:rsidRPr="00336A27" w:rsidRDefault="00336A27" w:rsidP="00336A27">
                              <w:pPr>
                                <w:spacing w:after="0" w:line="240" w:lineRule="auto"/>
                                <w:jc w:val="center"/>
                                <w:rPr>
                                  <w:rFonts w:ascii="Tahoma" w:eastAsia="Times New Roman" w:hAnsi="Tahoma" w:cs="Tahoma"/>
                                  <w:sz w:val="16"/>
                                  <w:szCs w:val="16"/>
                                </w:rPr>
                              </w:pPr>
                              <w:r w:rsidRPr="00336A27">
                                <w:rPr>
                                  <w:rFonts w:ascii="Tahoma" w:eastAsia="Times New Roman" w:hAnsi="Tahoma" w:cs="Tahoma"/>
                                  <w:sz w:val="20"/>
                                  <w:szCs w:val="20"/>
                                </w:rPr>
                                <w:t>75</w:t>
                              </w:r>
                            </w:p>
                          </w:tc>
                        </w:tr>
                        <w:tr w:rsidR="00336A27" w:rsidRPr="00336A27">
                          <w:trPr>
                            <w:tblCellSpacing w:w="0" w:type="dxa"/>
                            <w:jc w:val="center"/>
                          </w:trPr>
                          <w:tc>
                            <w:tcPr>
                              <w:tcW w:w="5895" w:type="dxa"/>
                              <w:tcBorders>
                                <w:top w:val="nil"/>
                                <w:left w:val="nil"/>
                                <w:bottom w:val="nil"/>
                                <w:right w:val="nil"/>
                              </w:tcBorders>
                              <w:shd w:val="clear" w:color="auto" w:fill="auto"/>
                              <w:hideMark/>
                            </w:tcPr>
                            <w:p w:rsidR="00336A27" w:rsidRPr="00336A27" w:rsidRDefault="00336A27" w:rsidP="00336A27">
                              <w:pPr>
                                <w:spacing w:after="0" w:line="240" w:lineRule="auto"/>
                                <w:rPr>
                                  <w:rFonts w:ascii="Tahoma" w:eastAsia="Times New Roman" w:hAnsi="Tahoma" w:cs="Tahoma"/>
                                  <w:sz w:val="16"/>
                                  <w:szCs w:val="16"/>
                                </w:rPr>
                              </w:pPr>
                              <w:r w:rsidRPr="00336A27">
                                <w:rPr>
                                  <w:rFonts w:ascii="Tahoma" w:eastAsia="Times New Roman" w:hAnsi="Tahoma" w:cs="Tahoma"/>
                                  <w:sz w:val="20"/>
                                  <w:szCs w:val="20"/>
                                </w:rPr>
                                <w:t>Bağımsız denetim hizmeti bedeli</w:t>
                              </w:r>
                            </w:p>
                          </w:tc>
                          <w:tc>
                            <w:tcPr>
                              <w:tcW w:w="1920" w:type="dxa"/>
                              <w:tcBorders>
                                <w:top w:val="nil"/>
                                <w:left w:val="nil"/>
                                <w:bottom w:val="nil"/>
                                <w:right w:val="nil"/>
                              </w:tcBorders>
                              <w:shd w:val="clear" w:color="auto" w:fill="auto"/>
                              <w:hideMark/>
                            </w:tcPr>
                            <w:p w:rsidR="00336A27" w:rsidRPr="00336A27" w:rsidRDefault="00336A27" w:rsidP="00336A27">
                              <w:pPr>
                                <w:spacing w:after="0" w:line="240" w:lineRule="auto"/>
                                <w:jc w:val="center"/>
                                <w:rPr>
                                  <w:rFonts w:ascii="Tahoma" w:eastAsia="Times New Roman" w:hAnsi="Tahoma" w:cs="Tahoma"/>
                                  <w:sz w:val="16"/>
                                  <w:szCs w:val="16"/>
                                </w:rPr>
                              </w:pPr>
                              <w:r w:rsidRPr="00336A27">
                                <w:rPr>
                                  <w:rFonts w:ascii="Tahoma" w:eastAsia="Times New Roman" w:hAnsi="Tahoma" w:cs="Tahoma"/>
                                  <w:sz w:val="20"/>
                                  <w:szCs w:val="20"/>
                                </w:rPr>
                                <w:t>20.000</w:t>
                              </w:r>
                            </w:p>
                          </w:tc>
                          <w:tc>
                            <w:tcPr>
                              <w:tcW w:w="1410" w:type="dxa"/>
                              <w:tcBorders>
                                <w:top w:val="nil"/>
                                <w:left w:val="nil"/>
                                <w:bottom w:val="nil"/>
                                <w:right w:val="nil"/>
                              </w:tcBorders>
                              <w:shd w:val="clear" w:color="auto" w:fill="auto"/>
                              <w:hideMark/>
                            </w:tcPr>
                            <w:p w:rsidR="00336A27" w:rsidRPr="00336A27" w:rsidRDefault="00336A27" w:rsidP="00336A27">
                              <w:pPr>
                                <w:spacing w:after="0" w:line="240" w:lineRule="auto"/>
                                <w:jc w:val="center"/>
                                <w:rPr>
                                  <w:rFonts w:ascii="Tahoma" w:eastAsia="Times New Roman" w:hAnsi="Tahoma" w:cs="Tahoma"/>
                                  <w:sz w:val="16"/>
                                  <w:szCs w:val="16"/>
                                </w:rPr>
                              </w:pPr>
                              <w:r w:rsidRPr="00336A27">
                                <w:rPr>
                                  <w:rFonts w:ascii="Tahoma" w:eastAsia="Times New Roman" w:hAnsi="Tahoma" w:cs="Tahoma"/>
                                  <w:sz w:val="20"/>
                                  <w:szCs w:val="20"/>
                                </w:rPr>
                                <w:t>75</w:t>
                              </w:r>
                            </w:p>
                          </w:tc>
                        </w:tr>
                        <w:tr w:rsidR="00336A27" w:rsidRPr="00336A27">
                          <w:trPr>
                            <w:tblCellSpacing w:w="0" w:type="dxa"/>
                            <w:jc w:val="center"/>
                          </w:trPr>
                          <w:tc>
                            <w:tcPr>
                              <w:tcW w:w="5895" w:type="dxa"/>
                              <w:tcBorders>
                                <w:top w:val="nil"/>
                                <w:left w:val="nil"/>
                                <w:bottom w:val="nil"/>
                                <w:right w:val="nil"/>
                              </w:tcBorders>
                              <w:shd w:val="clear" w:color="auto" w:fill="auto"/>
                              <w:hideMark/>
                            </w:tcPr>
                            <w:p w:rsidR="00336A27" w:rsidRPr="00336A27" w:rsidRDefault="00336A27" w:rsidP="00336A27">
                              <w:pPr>
                                <w:spacing w:after="0" w:line="240" w:lineRule="auto"/>
                                <w:rPr>
                                  <w:rFonts w:ascii="Tahoma" w:eastAsia="Times New Roman" w:hAnsi="Tahoma" w:cs="Tahoma"/>
                                  <w:sz w:val="16"/>
                                  <w:szCs w:val="16"/>
                                </w:rPr>
                              </w:pPr>
                              <w:r w:rsidRPr="00336A27">
                                <w:rPr>
                                  <w:rFonts w:ascii="Tahoma" w:eastAsia="Times New Roman" w:hAnsi="Tahoma" w:cs="Tahoma"/>
                                  <w:sz w:val="20"/>
                                  <w:szCs w:val="20"/>
                                </w:rPr>
                                <w:t>SPK kurul kaydına alma ücreti</w:t>
                              </w:r>
                            </w:p>
                          </w:tc>
                          <w:tc>
                            <w:tcPr>
                              <w:tcW w:w="1920" w:type="dxa"/>
                              <w:vMerge w:val="restart"/>
                              <w:tcBorders>
                                <w:top w:val="nil"/>
                                <w:left w:val="nil"/>
                                <w:bottom w:val="nil"/>
                                <w:right w:val="nil"/>
                              </w:tcBorders>
                              <w:shd w:val="clear" w:color="auto" w:fill="auto"/>
                              <w:vAlign w:val="center"/>
                              <w:hideMark/>
                            </w:tcPr>
                            <w:p w:rsidR="00336A27" w:rsidRPr="00336A27" w:rsidRDefault="00336A27" w:rsidP="00336A27">
                              <w:pPr>
                                <w:spacing w:after="0" w:line="240" w:lineRule="auto"/>
                                <w:jc w:val="center"/>
                                <w:rPr>
                                  <w:rFonts w:ascii="Tahoma" w:eastAsia="Times New Roman" w:hAnsi="Tahoma" w:cs="Tahoma"/>
                                  <w:sz w:val="16"/>
                                  <w:szCs w:val="16"/>
                                </w:rPr>
                              </w:pPr>
                              <w:r w:rsidRPr="00336A27">
                                <w:rPr>
                                  <w:rFonts w:ascii="Tahoma" w:eastAsia="Times New Roman" w:hAnsi="Tahoma" w:cs="Tahoma"/>
                                  <w:sz w:val="20"/>
                                  <w:szCs w:val="20"/>
                                </w:rPr>
                                <w:t> </w:t>
                              </w:r>
                            </w:p>
                            <w:p w:rsidR="00336A27" w:rsidRPr="00336A27" w:rsidRDefault="00336A27" w:rsidP="00336A27">
                              <w:pPr>
                                <w:spacing w:after="0" w:line="240" w:lineRule="auto"/>
                                <w:jc w:val="center"/>
                                <w:rPr>
                                  <w:rFonts w:ascii="Tahoma" w:eastAsia="Times New Roman" w:hAnsi="Tahoma" w:cs="Tahoma"/>
                                  <w:sz w:val="16"/>
                                  <w:szCs w:val="16"/>
                                </w:rPr>
                              </w:pPr>
                              <w:r w:rsidRPr="00336A27">
                                <w:rPr>
                                  <w:rFonts w:ascii="Tahoma" w:eastAsia="Times New Roman" w:hAnsi="Tahoma" w:cs="Tahoma"/>
                                  <w:sz w:val="20"/>
                                  <w:szCs w:val="20"/>
                                </w:rPr>
                                <w:t>10.000</w:t>
                              </w:r>
                            </w:p>
                          </w:tc>
                          <w:tc>
                            <w:tcPr>
                              <w:tcW w:w="1410" w:type="dxa"/>
                              <w:vMerge w:val="restart"/>
                              <w:tcBorders>
                                <w:top w:val="nil"/>
                                <w:left w:val="nil"/>
                                <w:bottom w:val="nil"/>
                                <w:right w:val="nil"/>
                              </w:tcBorders>
                              <w:shd w:val="clear" w:color="auto" w:fill="auto"/>
                              <w:vAlign w:val="center"/>
                              <w:hideMark/>
                            </w:tcPr>
                            <w:p w:rsidR="00336A27" w:rsidRPr="00336A27" w:rsidRDefault="00336A27" w:rsidP="00336A27">
                              <w:pPr>
                                <w:spacing w:after="0" w:line="240" w:lineRule="auto"/>
                                <w:jc w:val="center"/>
                                <w:rPr>
                                  <w:rFonts w:ascii="Tahoma" w:eastAsia="Times New Roman" w:hAnsi="Tahoma" w:cs="Tahoma"/>
                                  <w:sz w:val="16"/>
                                  <w:szCs w:val="16"/>
                                </w:rPr>
                              </w:pPr>
                              <w:r w:rsidRPr="00336A27">
                                <w:rPr>
                                  <w:rFonts w:ascii="Tahoma" w:eastAsia="Times New Roman" w:hAnsi="Tahoma" w:cs="Tahoma"/>
                                  <w:sz w:val="20"/>
                                  <w:szCs w:val="20"/>
                                </w:rPr>
                                <w:t> </w:t>
                              </w:r>
                            </w:p>
                            <w:p w:rsidR="00336A27" w:rsidRPr="00336A27" w:rsidRDefault="00336A27" w:rsidP="00336A27">
                              <w:pPr>
                                <w:spacing w:after="0" w:line="240" w:lineRule="auto"/>
                                <w:jc w:val="center"/>
                                <w:rPr>
                                  <w:rFonts w:ascii="Tahoma" w:eastAsia="Times New Roman" w:hAnsi="Tahoma" w:cs="Tahoma"/>
                                  <w:sz w:val="16"/>
                                  <w:szCs w:val="16"/>
                                </w:rPr>
                              </w:pPr>
                              <w:r w:rsidRPr="00336A27">
                                <w:rPr>
                                  <w:rFonts w:ascii="Tahoma" w:eastAsia="Times New Roman" w:hAnsi="Tahoma" w:cs="Tahoma"/>
                                  <w:sz w:val="20"/>
                                  <w:szCs w:val="20"/>
                                </w:rPr>
                                <w:t>100</w:t>
                              </w:r>
                            </w:p>
                          </w:tc>
                        </w:tr>
                        <w:tr w:rsidR="00336A27" w:rsidRPr="00336A27">
                          <w:trPr>
                            <w:tblCellSpacing w:w="0" w:type="dxa"/>
                            <w:jc w:val="center"/>
                          </w:trPr>
                          <w:tc>
                            <w:tcPr>
                              <w:tcW w:w="5895" w:type="dxa"/>
                              <w:tcBorders>
                                <w:top w:val="nil"/>
                                <w:left w:val="nil"/>
                                <w:bottom w:val="nil"/>
                                <w:right w:val="nil"/>
                              </w:tcBorders>
                              <w:shd w:val="clear" w:color="auto" w:fill="auto"/>
                              <w:hideMark/>
                            </w:tcPr>
                            <w:p w:rsidR="00336A27" w:rsidRPr="00336A27" w:rsidRDefault="00336A27" w:rsidP="00336A27">
                              <w:pPr>
                                <w:spacing w:after="0" w:line="240" w:lineRule="auto"/>
                                <w:rPr>
                                  <w:rFonts w:ascii="Tahoma" w:eastAsia="Times New Roman" w:hAnsi="Tahoma" w:cs="Tahoma"/>
                                  <w:sz w:val="16"/>
                                  <w:szCs w:val="16"/>
                                </w:rPr>
                              </w:pPr>
                              <w:r w:rsidRPr="00336A27">
                                <w:rPr>
                                  <w:rFonts w:ascii="Tahoma" w:eastAsia="Times New Roman" w:hAnsi="Tahoma" w:cs="Tahoma"/>
                                  <w:sz w:val="20"/>
                                  <w:szCs w:val="20"/>
                                </w:rPr>
                                <w:t>İMKB Gelişen İşletmeler Piyasası Listesine kabul ücreti</w:t>
                              </w:r>
                            </w:p>
                          </w:tc>
                          <w:tc>
                            <w:tcPr>
                              <w:tcW w:w="0" w:type="auto"/>
                              <w:vMerge/>
                              <w:tcBorders>
                                <w:top w:val="nil"/>
                                <w:left w:val="nil"/>
                                <w:bottom w:val="nil"/>
                                <w:right w:val="nil"/>
                              </w:tcBorders>
                              <w:vAlign w:val="center"/>
                              <w:hideMark/>
                            </w:tcPr>
                            <w:p w:rsidR="00336A27" w:rsidRPr="00336A27" w:rsidRDefault="00336A27" w:rsidP="00336A27">
                              <w:pPr>
                                <w:spacing w:after="0" w:line="240" w:lineRule="auto"/>
                                <w:rPr>
                                  <w:rFonts w:ascii="Tahoma" w:eastAsia="Times New Roman" w:hAnsi="Tahoma" w:cs="Tahoma"/>
                                  <w:sz w:val="16"/>
                                  <w:szCs w:val="16"/>
                                </w:rPr>
                              </w:pPr>
                            </w:p>
                          </w:tc>
                          <w:tc>
                            <w:tcPr>
                              <w:tcW w:w="0" w:type="auto"/>
                              <w:vMerge/>
                              <w:tcBorders>
                                <w:top w:val="nil"/>
                                <w:left w:val="nil"/>
                                <w:bottom w:val="nil"/>
                                <w:right w:val="nil"/>
                              </w:tcBorders>
                              <w:vAlign w:val="center"/>
                              <w:hideMark/>
                            </w:tcPr>
                            <w:p w:rsidR="00336A27" w:rsidRPr="00336A27" w:rsidRDefault="00336A27" w:rsidP="00336A27">
                              <w:pPr>
                                <w:spacing w:after="0" w:line="240" w:lineRule="auto"/>
                                <w:rPr>
                                  <w:rFonts w:ascii="Tahoma" w:eastAsia="Times New Roman" w:hAnsi="Tahoma" w:cs="Tahoma"/>
                                  <w:sz w:val="16"/>
                                  <w:szCs w:val="16"/>
                                </w:rPr>
                              </w:pPr>
                            </w:p>
                          </w:tc>
                        </w:tr>
                        <w:tr w:rsidR="00336A27" w:rsidRPr="00336A27">
                          <w:trPr>
                            <w:tblCellSpacing w:w="0" w:type="dxa"/>
                            <w:jc w:val="center"/>
                          </w:trPr>
                          <w:tc>
                            <w:tcPr>
                              <w:tcW w:w="5895" w:type="dxa"/>
                              <w:tcBorders>
                                <w:top w:val="nil"/>
                                <w:left w:val="nil"/>
                                <w:bottom w:val="nil"/>
                                <w:right w:val="nil"/>
                              </w:tcBorders>
                              <w:shd w:val="clear" w:color="auto" w:fill="auto"/>
                              <w:hideMark/>
                            </w:tcPr>
                            <w:p w:rsidR="00336A27" w:rsidRPr="00336A27" w:rsidRDefault="00336A27" w:rsidP="00336A27">
                              <w:pPr>
                                <w:spacing w:after="0" w:line="240" w:lineRule="auto"/>
                                <w:rPr>
                                  <w:rFonts w:ascii="Tahoma" w:eastAsia="Times New Roman" w:hAnsi="Tahoma" w:cs="Tahoma"/>
                                  <w:sz w:val="16"/>
                                  <w:szCs w:val="16"/>
                                </w:rPr>
                              </w:pPr>
                              <w:r w:rsidRPr="00336A27">
                                <w:rPr>
                                  <w:rFonts w:ascii="Tahoma" w:eastAsia="Times New Roman" w:hAnsi="Tahoma" w:cs="Tahoma"/>
                                  <w:sz w:val="20"/>
                                  <w:szCs w:val="20"/>
                                </w:rPr>
                                <w:t>Merkezi Kayıt Kuruluşu masrafı</w:t>
                              </w:r>
                            </w:p>
                          </w:tc>
                          <w:tc>
                            <w:tcPr>
                              <w:tcW w:w="0" w:type="auto"/>
                              <w:vMerge/>
                              <w:tcBorders>
                                <w:top w:val="nil"/>
                                <w:left w:val="nil"/>
                                <w:bottom w:val="nil"/>
                                <w:right w:val="nil"/>
                              </w:tcBorders>
                              <w:vAlign w:val="center"/>
                              <w:hideMark/>
                            </w:tcPr>
                            <w:p w:rsidR="00336A27" w:rsidRPr="00336A27" w:rsidRDefault="00336A27" w:rsidP="00336A27">
                              <w:pPr>
                                <w:spacing w:after="0" w:line="240" w:lineRule="auto"/>
                                <w:rPr>
                                  <w:rFonts w:ascii="Tahoma" w:eastAsia="Times New Roman" w:hAnsi="Tahoma" w:cs="Tahoma"/>
                                  <w:sz w:val="16"/>
                                  <w:szCs w:val="16"/>
                                </w:rPr>
                              </w:pPr>
                            </w:p>
                          </w:tc>
                          <w:tc>
                            <w:tcPr>
                              <w:tcW w:w="0" w:type="auto"/>
                              <w:vMerge/>
                              <w:tcBorders>
                                <w:top w:val="nil"/>
                                <w:left w:val="nil"/>
                                <w:bottom w:val="nil"/>
                                <w:right w:val="nil"/>
                              </w:tcBorders>
                              <w:vAlign w:val="center"/>
                              <w:hideMark/>
                            </w:tcPr>
                            <w:p w:rsidR="00336A27" w:rsidRPr="00336A27" w:rsidRDefault="00336A27" w:rsidP="00336A27">
                              <w:pPr>
                                <w:spacing w:after="0" w:line="240" w:lineRule="auto"/>
                                <w:rPr>
                                  <w:rFonts w:ascii="Tahoma" w:eastAsia="Times New Roman" w:hAnsi="Tahoma" w:cs="Tahoma"/>
                                  <w:sz w:val="16"/>
                                  <w:szCs w:val="16"/>
                                </w:rPr>
                              </w:pPr>
                            </w:p>
                          </w:tc>
                        </w:tr>
                        <w:tr w:rsidR="00336A27" w:rsidRPr="00336A27">
                          <w:trPr>
                            <w:tblCellSpacing w:w="0" w:type="dxa"/>
                            <w:jc w:val="center"/>
                          </w:trPr>
                          <w:tc>
                            <w:tcPr>
                              <w:tcW w:w="5895" w:type="dxa"/>
                              <w:tcBorders>
                                <w:top w:val="nil"/>
                                <w:left w:val="nil"/>
                                <w:bottom w:val="nil"/>
                                <w:right w:val="nil"/>
                              </w:tcBorders>
                              <w:shd w:val="clear" w:color="auto" w:fill="auto"/>
                              <w:hideMark/>
                            </w:tcPr>
                            <w:p w:rsidR="00336A27" w:rsidRPr="00336A27" w:rsidRDefault="00336A27" w:rsidP="00336A27">
                              <w:pPr>
                                <w:spacing w:after="0" w:line="240" w:lineRule="auto"/>
                                <w:rPr>
                                  <w:rFonts w:ascii="Tahoma" w:eastAsia="Times New Roman" w:hAnsi="Tahoma" w:cs="Tahoma"/>
                                  <w:sz w:val="16"/>
                                  <w:szCs w:val="16"/>
                                </w:rPr>
                              </w:pPr>
                              <w:r w:rsidRPr="00336A27">
                                <w:rPr>
                                  <w:rFonts w:ascii="Tahoma" w:eastAsia="Times New Roman" w:hAnsi="Tahoma" w:cs="Tahoma"/>
                                  <w:sz w:val="20"/>
                                  <w:szCs w:val="20"/>
                                </w:rPr>
                                <w:t>Aracı kuruluşa ödenecek aracılık komisyonu</w:t>
                              </w:r>
                            </w:p>
                          </w:tc>
                          <w:tc>
                            <w:tcPr>
                              <w:tcW w:w="1920" w:type="dxa"/>
                              <w:tcBorders>
                                <w:top w:val="nil"/>
                                <w:left w:val="nil"/>
                                <w:bottom w:val="nil"/>
                                <w:right w:val="nil"/>
                              </w:tcBorders>
                              <w:shd w:val="clear" w:color="auto" w:fill="auto"/>
                              <w:hideMark/>
                            </w:tcPr>
                            <w:p w:rsidR="00336A27" w:rsidRPr="00336A27" w:rsidRDefault="00336A27" w:rsidP="00336A27">
                              <w:pPr>
                                <w:spacing w:after="0" w:line="240" w:lineRule="auto"/>
                                <w:jc w:val="center"/>
                                <w:rPr>
                                  <w:rFonts w:ascii="Tahoma" w:eastAsia="Times New Roman" w:hAnsi="Tahoma" w:cs="Tahoma"/>
                                  <w:sz w:val="16"/>
                                  <w:szCs w:val="16"/>
                                </w:rPr>
                              </w:pPr>
                              <w:r w:rsidRPr="00336A27">
                                <w:rPr>
                                  <w:rFonts w:ascii="Tahoma" w:eastAsia="Times New Roman" w:hAnsi="Tahoma" w:cs="Tahoma"/>
                                  <w:sz w:val="20"/>
                                  <w:szCs w:val="20"/>
                                </w:rPr>
                                <w:t>10.000</w:t>
                              </w:r>
                            </w:p>
                          </w:tc>
                          <w:tc>
                            <w:tcPr>
                              <w:tcW w:w="1410" w:type="dxa"/>
                              <w:tcBorders>
                                <w:top w:val="nil"/>
                                <w:left w:val="nil"/>
                                <w:bottom w:val="nil"/>
                                <w:right w:val="nil"/>
                              </w:tcBorders>
                              <w:shd w:val="clear" w:color="auto" w:fill="auto"/>
                              <w:hideMark/>
                            </w:tcPr>
                            <w:p w:rsidR="00336A27" w:rsidRPr="00336A27" w:rsidRDefault="00336A27" w:rsidP="00336A27">
                              <w:pPr>
                                <w:spacing w:after="0" w:line="240" w:lineRule="auto"/>
                                <w:jc w:val="center"/>
                                <w:rPr>
                                  <w:rFonts w:ascii="Tahoma" w:eastAsia="Times New Roman" w:hAnsi="Tahoma" w:cs="Tahoma"/>
                                  <w:sz w:val="16"/>
                                  <w:szCs w:val="16"/>
                                </w:rPr>
                              </w:pPr>
                              <w:r w:rsidRPr="00336A27">
                                <w:rPr>
                                  <w:rFonts w:ascii="Tahoma" w:eastAsia="Times New Roman" w:hAnsi="Tahoma" w:cs="Tahoma"/>
                                  <w:sz w:val="20"/>
                                  <w:szCs w:val="20"/>
                                </w:rPr>
                                <w:t>75</w:t>
                              </w:r>
                            </w:p>
                          </w:tc>
                        </w:tr>
                      </w:tbl>
                      <w:p w:rsidR="00336A27" w:rsidRPr="00336A27" w:rsidRDefault="00336A27" w:rsidP="00336A27">
                        <w:pPr>
                          <w:spacing w:after="0" w:line="240" w:lineRule="auto"/>
                          <w:rPr>
                            <w:rFonts w:ascii="Tahoma" w:eastAsia="Times New Roman" w:hAnsi="Tahoma" w:cs="Tahoma"/>
                            <w:sz w:val="16"/>
                            <w:szCs w:val="16"/>
                          </w:rPr>
                        </w:pPr>
                        <w:r w:rsidRPr="00336A27">
                          <w:rPr>
                            <w:rFonts w:ascii="Tahoma" w:eastAsia="Times New Roman" w:hAnsi="Tahoma" w:cs="Tahoma"/>
                            <w:sz w:val="20"/>
                            <w:szCs w:val="20"/>
                          </w:rPr>
                          <w:t> </w:t>
                        </w:r>
                      </w:p>
                    </w:tc>
                  </w:tr>
                </w:tbl>
                <w:p w:rsidR="00336A27" w:rsidRPr="00336A27" w:rsidRDefault="00336A27" w:rsidP="00336A27">
                  <w:pPr>
                    <w:spacing w:after="0" w:line="270" w:lineRule="atLeast"/>
                    <w:rPr>
                      <w:rFonts w:ascii="Tahoma" w:eastAsia="Times New Roman" w:hAnsi="Tahoma" w:cs="Tahoma"/>
                      <w:sz w:val="16"/>
                      <w:szCs w:val="16"/>
                    </w:rPr>
                  </w:pPr>
                </w:p>
              </w:tc>
            </w:tr>
          </w:tbl>
          <w:p w:rsidR="00336A27" w:rsidRPr="00336A27" w:rsidRDefault="00336A27" w:rsidP="00336A27">
            <w:pPr>
              <w:spacing w:after="0" w:line="270" w:lineRule="atLeast"/>
              <w:rPr>
                <w:rFonts w:ascii="Tahoma" w:eastAsia="Times New Roman" w:hAnsi="Tahoma" w:cs="Tahoma"/>
                <w:sz w:val="16"/>
                <w:szCs w:val="16"/>
              </w:rPr>
            </w:pPr>
          </w:p>
        </w:tc>
      </w:tr>
    </w:tbl>
    <w:p w:rsidR="00336A27" w:rsidRPr="00336A27" w:rsidRDefault="00336A27" w:rsidP="00336A27">
      <w:pPr>
        <w:shd w:val="clear" w:color="auto" w:fill="FFFFFF"/>
        <w:spacing w:line="270" w:lineRule="atLeast"/>
        <w:ind w:left="840" w:hanging="360"/>
        <w:rPr>
          <w:rFonts w:ascii="Tahoma" w:eastAsia="Times New Roman" w:hAnsi="Tahoma" w:cs="Tahoma"/>
          <w:color w:val="000000"/>
          <w:sz w:val="16"/>
          <w:szCs w:val="16"/>
        </w:rPr>
      </w:pPr>
      <w:r w:rsidRPr="00336A27">
        <w:rPr>
          <w:rFonts w:ascii="Tahoma" w:eastAsia="Times New Roman" w:hAnsi="Tahoma" w:cs="Tahoma"/>
          <w:b/>
          <w:bCs/>
          <w:color w:val="000000"/>
          <w:sz w:val="20"/>
          <w:szCs w:val="20"/>
        </w:rPr>
        <w:lastRenderedPageBreak/>
        <w:t>8.</w:t>
      </w:r>
      <w:r w:rsidRPr="00336A27">
        <w:rPr>
          <w:rFonts w:ascii="Times New Roman" w:eastAsia="Times New Roman" w:hAnsi="Times New Roman" w:cs="Times New Roman"/>
          <w:color w:val="000000"/>
          <w:sz w:val="14"/>
          <w:szCs w:val="14"/>
        </w:rPr>
        <w:t>    </w:t>
      </w:r>
      <w:r w:rsidRPr="00336A27">
        <w:rPr>
          <w:rFonts w:ascii="Tahoma" w:eastAsia="Times New Roman" w:hAnsi="Tahoma" w:cs="Tahoma"/>
          <w:b/>
          <w:bCs/>
          <w:color w:val="000000"/>
          <w:sz w:val="20"/>
          <w:szCs w:val="20"/>
          <w:u w:val="single"/>
        </w:rPr>
        <w:t>Kredi Faiz Desteği</w:t>
      </w:r>
    </w:p>
    <w:p w:rsidR="00336A27" w:rsidRPr="00336A27" w:rsidRDefault="00336A27" w:rsidP="00336A27">
      <w:pPr>
        <w:shd w:val="clear" w:color="auto" w:fill="FFFFFF"/>
        <w:spacing w:line="270" w:lineRule="atLeast"/>
        <w:rPr>
          <w:rFonts w:ascii="Tahoma" w:eastAsia="Times New Roman" w:hAnsi="Tahoma" w:cs="Tahoma"/>
          <w:color w:val="000000"/>
          <w:sz w:val="16"/>
          <w:szCs w:val="16"/>
        </w:rPr>
      </w:pPr>
      <w:r w:rsidRPr="00336A27">
        <w:rPr>
          <w:rFonts w:ascii="Tahoma" w:eastAsia="Times New Roman" w:hAnsi="Tahoma" w:cs="Tahoma"/>
          <w:color w:val="000000"/>
          <w:sz w:val="20"/>
          <w:szCs w:val="20"/>
        </w:rPr>
        <w:t>Programın Amacı Ve Gerekçesi; Kredi Faiz Desteği programları ile KOSGEB tarafından; küçük ve orta ölçekli işletmelere uygun koşullarda finansal destek temin edilerek, üretim, kalite ve standartlarını artırmaları, finansman sorunlarının çözümü, istihdam yaratmaları, uluslararası düzeyde rekabet etmelerini sağlanmasıdır. </w:t>
      </w:r>
    </w:p>
    <w:p w:rsidR="00336A27" w:rsidRPr="00336A27" w:rsidRDefault="00336A27" w:rsidP="00336A27">
      <w:pPr>
        <w:shd w:val="clear" w:color="auto" w:fill="FFFFFF"/>
        <w:spacing w:line="270" w:lineRule="atLeast"/>
        <w:rPr>
          <w:rFonts w:ascii="Tahoma" w:eastAsia="Times New Roman" w:hAnsi="Tahoma" w:cs="Tahoma"/>
          <w:color w:val="000000"/>
          <w:sz w:val="16"/>
          <w:szCs w:val="16"/>
        </w:rPr>
      </w:pPr>
      <w:r w:rsidRPr="00336A27">
        <w:rPr>
          <w:rFonts w:ascii="Tahoma" w:eastAsia="Times New Roman" w:hAnsi="Tahoma" w:cs="Tahoma"/>
          <w:color w:val="000000"/>
          <w:sz w:val="20"/>
          <w:szCs w:val="20"/>
        </w:rPr>
        <w:t>KOSGEB’in 2003 yılından itibaren sağladığı finansal destekler, Bakanlar Kurulu Kararı gereğince 2008 yılına kadar üç kamu bankası aracılığıyla sağlanmış, 2008 yılı Mayıs ayında ise yeniden düzenlenen Bakanlar Kurulu Kararı kapsamında, halen Türkiye’de faaliyette bulunan kamu bankaları, özel bankalar, katılım bankaları ile yapılan Protokollerle KOBİ’lere kullandırılacak kredilerin faiz/kar payı, komisyon vb. giderlerinin program türüne göre kısmen ya da tamamen karşılanması şeklinde sürdürülmektedir.</w:t>
      </w:r>
    </w:p>
    <w:p w:rsidR="00336A27" w:rsidRPr="00336A27" w:rsidRDefault="00336A27" w:rsidP="00336A27">
      <w:pPr>
        <w:shd w:val="clear" w:color="auto" w:fill="FFFFFF"/>
        <w:spacing w:line="270" w:lineRule="atLeast"/>
        <w:rPr>
          <w:rFonts w:ascii="Tahoma" w:eastAsia="Times New Roman" w:hAnsi="Tahoma" w:cs="Tahoma"/>
          <w:color w:val="000000"/>
          <w:sz w:val="16"/>
          <w:szCs w:val="16"/>
        </w:rPr>
      </w:pPr>
      <w:hyperlink r:id="rId11" w:tgtFrame="_blank" w:history="1">
        <w:r w:rsidRPr="00336A27">
          <w:rPr>
            <w:rFonts w:ascii="Tahoma" w:eastAsia="Times New Roman" w:hAnsi="Tahoma" w:cs="Tahoma"/>
            <w:color w:val="0563C1"/>
            <w:sz w:val="20"/>
            <w:szCs w:val="20"/>
          </w:rPr>
          <w:t>http://www.kosgeb.gov.tr/Pages/UI/Destekler.aspx?ref=32</w:t>
        </w:r>
      </w:hyperlink>
    </w:p>
    <w:p w:rsidR="00336A27" w:rsidRPr="00336A27" w:rsidRDefault="00336A27" w:rsidP="00336A27">
      <w:pPr>
        <w:shd w:val="clear" w:color="auto" w:fill="FFFFFF"/>
        <w:spacing w:after="0" w:line="270" w:lineRule="atLeast"/>
        <w:rPr>
          <w:rFonts w:ascii="Tahoma" w:eastAsia="Times New Roman" w:hAnsi="Tahoma" w:cs="Tahoma"/>
          <w:color w:val="000000"/>
          <w:sz w:val="16"/>
          <w:szCs w:val="16"/>
        </w:rPr>
      </w:pPr>
      <w:r w:rsidRPr="00336A27">
        <w:rPr>
          <w:rFonts w:ascii="Tahoma" w:eastAsia="Times New Roman" w:hAnsi="Tahoma" w:cs="Tahoma"/>
          <w:color w:val="000000"/>
          <w:sz w:val="20"/>
          <w:szCs w:val="20"/>
        </w:rPr>
        <w:t>Diğer tüm detaylı bilgi için;</w:t>
      </w:r>
    </w:p>
    <w:p w:rsidR="00336A27" w:rsidRPr="00336A27" w:rsidRDefault="00336A27" w:rsidP="00336A27">
      <w:pPr>
        <w:shd w:val="clear" w:color="auto" w:fill="FFFFFF"/>
        <w:spacing w:after="0" w:line="270" w:lineRule="atLeast"/>
        <w:rPr>
          <w:rFonts w:ascii="Tahoma" w:eastAsia="Times New Roman" w:hAnsi="Tahoma" w:cs="Tahoma"/>
          <w:color w:val="000000"/>
          <w:sz w:val="16"/>
          <w:szCs w:val="16"/>
        </w:rPr>
      </w:pPr>
      <w:hyperlink r:id="rId12" w:tgtFrame="_blank" w:history="1">
        <w:r w:rsidRPr="00336A27">
          <w:rPr>
            <w:rFonts w:ascii="Tahoma" w:eastAsia="Times New Roman" w:hAnsi="Tahoma" w:cs="Tahoma"/>
            <w:color w:val="0563C1"/>
            <w:sz w:val="20"/>
            <w:szCs w:val="20"/>
          </w:rPr>
          <w:t>http://www.kosgeb.gov.tr/Pages/UI/Default.aspx</w:t>
        </w:r>
      </w:hyperlink>
    </w:p>
    <w:p w:rsidR="00336A27" w:rsidRPr="00336A27" w:rsidRDefault="00336A27" w:rsidP="00336A27">
      <w:pPr>
        <w:shd w:val="clear" w:color="auto" w:fill="FFFFFF"/>
        <w:spacing w:after="0" w:line="270" w:lineRule="atLeast"/>
        <w:rPr>
          <w:rFonts w:ascii="Tahoma" w:eastAsia="Times New Roman" w:hAnsi="Tahoma" w:cs="Tahoma"/>
          <w:color w:val="000000"/>
          <w:sz w:val="16"/>
          <w:szCs w:val="16"/>
        </w:rPr>
      </w:pPr>
      <w:r w:rsidRPr="00336A27">
        <w:rPr>
          <w:rFonts w:ascii="Tahoma" w:eastAsia="Times New Roman" w:hAnsi="Tahoma" w:cs="Tahoma"/>
          <w:color w:val="000000"/>
          <w:sz w:val="20"/>
          <w:szCs w:val="20"/>
        </w:rPr>
        <w:t>Muğla KOSGEB İl Müdürlüğü-0 252 212 8464</w:t>
      </w:r>
    </w:p>
    <w:p w:rsidR="00336A27" w:rsidRPr="00336A27" w:rsidRDefault="00336A27" w:rsidP="00336A27">
      <w:pPr>
        <w:shd w:val="clear" w:color="auto" w:fill="FFFFFF"/>
        <w:spacing w:after="0" w:line="270" w:lineRule="atLeast"/>
        <w:rPr>
          <w:rFonts w:ascii="Tahoma" w:eastAsia="Times New Roman" w:hAnsi="Tahoma" w:cs="Tahoma"/>
          <w:color w:val="000000"/>
          <w:sz w:val="16"/>
          <w:szCs w:val="16"/>
        </w:rPr>
      </w:pPr>
      <w:r w:rsidRPr="00336A27">
        <w:rPr>
          <w:rFonts w:ascii="Tahoma" w:eastAsia="Times New Roman" w:hAnsi="Tahoma" w:cs="Tahoma"/>
          <w:color w:val="000000"/>
          <w:sz w:val="20"/>
          <w:szCs w:val="20"/>
        </w:rPr>
        <w:t>444 1 567</w:t>
      </w:r>
    </w:p>
    <w:p w:rsidR="00336A27" w:rsidRPr="00336A27" w:rsidRDefault="00336A27" w:rsidP="00336A27">
      <w:pPr>
        <w:shd w:val="clear" w:color="auto" w:fill="FFFFFF"/>
        <w:spacing w:line="270" w:lineRule="atLeast"/>
        <w:rPr>
          <w:rFonts w:ascii="Tahoma" w:eastAsia="Times New Roman" w:hAnsi="Tahoma" w:cs="Tahoma"/>
          <w:color w:val="000000"/>
          <w:sz w:val="16"/>
          <w:szCs w:val="16"/>
        </w:rPr>
      </w:pPr>
      <w:r w:rsidRPr="00336A27">
        <w:rPr>
          <w:rFonts w:ascii="Tahoma" w:eastAsia="Times New Roman" w:hAnsi="Tahoma" w:cs="Tahoma"/>
          <w:color w:val="000000"/>
          <w:sz w:val="16"/>
          <w:szCs w:val="16"/>
        </w:rPr>
        <w:t> </w:t>
      </w:r>
    </w:p>
    <w:p w:rsidR="00392D6D" w:rsidRDefault="00392D6D">
      <w:bookmarkStart w:id="0" w:name="_GoBack"/>
      <w:bookmarkEnd w:id="0"/>
    </w:p>
    <w:sectPr w:rsidR="00392D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91E34"/>
    <w:multiLevelType w:val="multilevel"/>
    <w:tmpl w:val="CF908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8A2921"/>
    <w:multiLevelType w:val="multilevel"/>
    <w:tmpl w:val="01E04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E5464B"/>
    <w:multiLevelType w:val="multilevel"/>
    <w:tmpl w:val="C5A85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315FB9"/>
    <w:multiLevelType w:val="multilevel"/>
    <w:tmpl w:val="11369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233674F"/>
    <w:multiLevelType w:val="multilevel"/>
    <w:tmpl w:val="06AA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C43233B"/>
    <w:multiLevelType w:val="multilevel"/>
    <w:tmpl w:val="AD24E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67C"/>
    <w:rsid w:val="0012267C"/>
    <w:rsid w:val="00336A27"/>
    <w:rsid w:val="00392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A06DAF-55CD-4E11-BD22-848AEAE3E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6A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36A27"/>
  </w:style>
  <w:style w:type="character" w:styleId="Hyperlink">
    <w:name w:val="Hyperlink"/>
    <w:basedOn w:val="DefaultParagraphFont"/>
    <w:uiPriority w:val="99"/>
    <w:semiHidden/>
    <w:unhideWhenUsed/>
    <w:rsid w:val="00336A27"/>
    <w:rPr>
      <w:color w:val="0000FF"/>
      <w:u w:val="single"/>
    </w:rPr>
  </w:style>
  <w:style w:type="paragraph" w:styleId="NormalWeb">
    <w:name w:val="Normal (Web)"/>
    <w:basedOn w:val="Normal"/>
    <w:uiPriority w:val="99"/>
    <w:unhideWhenUsed/>
    <w:rsid w:val="00336A27"/>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basedOn w:val="Normal"/>
    <w:uiPriority w:val="1"/>
    <w:qFormat/>
    <w:rsid w:val="00336A2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655658">
      <w:bodyDiv w:val="1"/>
      <w:marLeft w:val="0"/>
      <w:marRight w:val="0"/>
      <w:marTop w:val="0"/>
      <w:marBottom w:val="0"/>
      <w:divBdr>
        <w:top w:val="none" w:sz="0" w:space="0" w:color="auto"/>
        <w:left w:val="none" w:sz="0" w:space="0" w:color="auto"/>
        <w:bottom w:val="none" w:sz="0" w:space="0" w:color="auto"/>
        <w:right w:val="none" w:sz="0" w:space="0" w:color="auto"/>
      </w:divBdr>
      <w:divsChild>
        <w:div w:id="868103457">
          <w:marLeft w:val="0"/>
          <w:marRight w:val="0"/>
          <w:marTop w:val="0"/>
          <w:marBottom w:val="120"/>
          <w:divBdr>
            <w:top w:val="none" w:sz="0" w:space="0" w:color="auto"/>
            <w:left w:val="none" w:sz="0" w:space="0" w:color="auto"/>
            <w:bottom w:val="none" w:sz="0" w:space="0" w:color="auto"/>
            <w:right w:val="none" w:sz="0" w:space="0" w:color="auto"/>
          </w:divBdr>
        </w:div>
        <w:div w:id="1307274982">
          <w:marLeft w:val="120"/>
          <w:marRight w:val="120"/>
          <w:marTop w:val="0"/>
          <w:marBottom w:val="0"/>
          <w:divBdr>
            <w:top w:val="none" w:sz="0" w:space="0" w:color="auto"/>
            <w:left w:val="none" w:sz="0" w:space="0" w:color="auto"/>
            <w:bottom w:val="none" w:sz="0" w:space="0" w:color="auto"/>
            <w:right w:val="none" w:sz="0" w:space="0" w:color="auto"/>
          </w:divBdr>
          <w:divsChild>
            <w:div w:id="1040402105">
              <w:marLeft w:val="0"/>
              <w:marRight w:val="0"/>
              <w:marTop w:val="0"/>
              <w:marBottom w:val="150"/>
              <w:divBdr>
                <w:top w:val="none" w:sz="0" w:space="0" w:color="auto"/>
                <w:left w:val="none" w:sz="0" w:space="0" w:color="auto"/>
                <w:bottom w:val="none" w:sz="0" w:space="0" w:color="auto"/>
                <w:right w:val="none" w:sz="0" w:space="0" w:color="auto"/>
              </w:divBdr>
              <w:divsChild>
                <w:div w:id="1260328585">
                  <w:marLeft w:val="0"/>
                  <w:marRight w:val="0"/>
                  <w:marTop w:val="0"/>
                  <w:marBottom w:val="160"/>
                  <w:divBdr>
                    <w:top w:val="none" w:sz="0" w:space="0" w:color="auto"/>
                    <w:left w:val="none" w:sz="0" w:space="0" w:color="auto"/>
                    <w:bottom w:val="none" w:sz="0" w:space="0" w:color="auto"/>
                    <w:right w:val="none" w:sz="0" w:space="0" w:color="auto"/>
                  </w:divBdr>
                </w:div>
                <w:div w:id="397173303">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sgeb.gov.tr/Pages/UI/Destekler.aspx?ref=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osgeb.gov.tr/Pages/UI/Destekler.aspx?ref=5" TargetMode="External"/><Relationship Id="rId12" Type="http://schemas.openxmlformats.org/officeDocument/2006/relationships/hyperlink" Target="http://www.kosgeb.gov.tr/Pages/UI/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osgeb.gov.tr/Pages/UI/Destekler.aspx?ref=4" TargetMode="External"/><Relationship Id="rId11" Type="http://schemas.openxmlformats.org/officeDocument/2006/relationships/hyperlink" Target="http://www.kosgeb.gov.tr/Pages/UI/Destekler.aspx?ref=32" TargetMode="External"/><Relationship Id="rId5" Type="http://schemas.openxmlformats.org/officeDocument/2006/relationships/hyperlink" Target="http://www.kosgeb.gov.tr/Pages/UI/Destekler.aspx?ref=3" TargetMode="External"/><Relationship Id="rId10" Type="http://schemas.openxmlformats.org/officeDocument/2006/relationships/hyperlink" Target="http://www.kosgeb.gov.tr/Pages/UI/Destekler.aspx?ref=8" TargetMode="External"/><Relationship Id="rId4" Type="http://schemas.openxmlformats.org/officeDocument/2006/relationships/webSettings" Target="webSettings.xml"/><Relationship Id="rId9" Type="http://schemas.openxmlformats.org/officeDocument/2006/relationships/hyperlink" Target="http://www.kosgeb.gov.tr/Pages/UI/Destekler.aspx?ref=7"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2095</Words>
  <Characters>11947</Characters>
  <Application>Microsoft Office Word</Application>
  <DocSecurity>0</DocSecurity>
  <Lines>99</Lines>
  <Paragraphs>28</Paragraphs>
  <ScaleCrop>false</ScaleCrop>
  <Company/>
  <LinksUpToDate>false</LinksUpToDate>
  <CharactersWithSpaces>14014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Berkan YETKİN</dc:creator>
  <cp:keywords/>
  <dc:description/>
  <cp:lastModifiedBy>Berkan YETKİN</cp:lastModifiedBy>
  <cp:revision>3</cp:revision>
  <dcterms:created xsi:type="dcterms:W3CDTF">2016-08-10T09:00:00Z</dcterms:created>
  <dcterms:modified xsi:type="dcterms:W3CDTF">2016-08-10T09:00:00Z</dcterms:modified>
</cp:coreProperties>
</file>