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D1" w:rsidRPr="00B617D1" w:rsidRDefault="0012724C" w:rsidP="0012724C">
      <w:pPr>
        <w:rPr>
          <w:b/>
          <w:sz w:val="28"/>
        </w:rPr>
      </w:pPr>
      <w:r w:rsidRPr="0012724C">
        <w:rPr>
          <w:b/>
          <w:sz w:val="28"/>
        </w:rPr>
        <w:t>BELGE ZORUNLULUĞU GETİRİLEN MESLEKLERDE BELGESİZ PERSONEL İSTİHDAM EDENLERE PARA CEZASI UYGULAMASI</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Mevzuatta yapılan değişiklikle, belge zorunluluğu getirilen mesleklerde, belgesiz çalıştırılan her bir personel için aylık 5</w:t>
      </w:r>
      <w:r w:rsidR="000F443E" w:rsidRPr="000F443E">
        <w:rPr>
          <w:rFonts w:asciiTheme="majorHAnsi" w:hAnsiTheme="majorHAnsi"/>
          <w:sz w:val="24"/>
          <w:szCs w:val="24"/>
        </w:rPr>
        <w:t>00 TL para cezası getirilmiştir.  Üyelerimizin sıkıntı yaşamam</w:t>
      </w:r>
      <w:r w:rsidR="00B617D1">
        <w:rPr>
          <w:rFonts w:asciiTheme="majorHAnsi" w:hAnsiTheme="majorHAnsi"/>
          <w:sz w:val="24"/>
          <w:szCs w:val="24"/>
        </w:rPr>
        <w:t>a</w:t>
      </w:r>
      <w:r w:rsidR="000F443E" w:rsidRPr="000F443E">
        <w:rPr>
          <w:rFonts w:asciiTheme="majorHAnsi" w:hAnsiTheme="majorHAnsi"/>
          <w:sz w:val="24"/>
          <w:szCs w:val="24"/>
        </w:rPr>
        <w:t xml:space="preserve">sı amacı ile Odamız ve Türkiye Odalar ve Borsalar Birliği (TOBB) iştiraki olan </w:t>
      </w:r>
      <w:r w:rsidR="000F443E" w:rsidRPr="000F443E">
        <w:rPr>
          <w:rStyle w:val="apple-converted-space"/>
          <w:rFonts w:asciiTheme="majorHAnsi" w:hAnsiTheme="majorHAnsi" w:cs="Arial"/>
          <w:color w:val="545454"/>
          <w:sz w:val="24"/>
          <w:szCs w:val="24"/>
          <w:shd w:val="clear" w:color="auto" w:fill="FFFFFF"/>
        </w:rPr>
        <w:t> </w:t>
      </w:r>
      <w:r w:rsidR="000F443E" w:rsidRPr="000F443E">
        <w:rPr>
          <w:rFonts w:asciiTheme="majorHAnsi" w:hAnsiTheme="majorHAnsi"/>
          <w:sz w:val="24"/>
          <w:szCs w:val="24"/>
        </w:rPr>
        <w:t xml:space="preserve">Mesleki Yeterlilik ve Belgelendirme Merkezleri (MEYBEM A.Ş. ) ortak çalışma yaparak mevzuat çerçevesinde belge temini sağlamak üzere Van TSO Hizmet binasında çalışmalar başlatılmıştır. </w:t>
      </w:r>
    </w:p>
    <w:p w:rsidR="000F443E" w:rsidRDefault="000F443E" w:rsidP="0012724C">
      <w:pPr>
        <w:rPr>
          <w:rFonts w:asciiTheme="majorHAnsi" w:hAnsiTheme="majorHAnsi"/>
          <w:sz w:val="24"/>
          <w:szCs w:val="24"/>
        </w:rPr>
      </w:pPr>
    </w:p>
    <w:p w:rsidR="0012724C" w:rsidRPr="00B617D1" w:rsidRDefault="0012724C" w:rsidP="0012724C">
      <w:pPr>
        <w:rPr>
          <w:rFonts w:asciiTheme="majorHAnsi" w:hAnsiTheme="majorHAnsi"/>
          <w:b/>
          <w:sz w:val="24"/>
          <w:szCs w:val="24"/>
        </w:rPr>
      </w:pPr>
      <w:r w:rsidRPr="00B617D1">
        <w:rPr>
          <w:rFonts w:asciiTheme="majorHAnsi" w:hAnsiTheme="majorHAnsi"/>
          <w:b/>
          <w:sz w:val="24"/>
          <w:szCs w:val="24"/>
        </w:rPr>
        <w:t>SIKÇA SORULAN SORULAR</w:t>
      </w:r>
    </w:p>
    <w:p w:rsidR="0012724C" w:rsidRPr="000F443E" w:rsidRDefault="0012724C" w:rsidP="0012724C">
      <w:pPr>
        <w:rPr>
          <w:rFonts w:asciiTheme="majorHAnsi" w:hAnsiTheme="majorHAnsi"/>
          <w:b/>
          <w:sz w:val="24"/>
          <w:szCs w:val="24"/>
        </w:rPr>
      </w:pPr>
      <w:r w:rsidRPr="000F443E">
        <w:rPr>
          <w:rFonts w:asciiTheme="majorHAnsi" w:hAnsiTheme="majorHAnsi"/>
          <w:b/>
          <w:sz w:val="24"/>
          <w:szCs w:val="24"/>
        </w:rPr>
        <w:t>1.       Firma olarak yapmamız gerekenler nelerdir?</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         Zorunluluk getirilen mesleklerde çalışan sayınız ile birlikte çalışanlarınızın icra ettikleri meslekleri Van Ticaret ve Sanayi Odası'na bildirmeniz </w:t>
      </w:r>
      <w:r w:rsidR="000F443E" w:rsidRPr="000F443E">
        <w:rPr>
          <w:rFonts w:asciiTheme="majorHAnsi" w:hAnsiTheme="majorHAnsi"/>
          <w:sz w:val="24"/>
          <w:szCs w:val="24"/>
        </w:rPr>
        <w:t>gerekmektedir. Bundan</w:t>
      </w:r>
      <w:r w:rsidRPr="000F443E">
        <w:rPr>
          <w:rFonts w:asciiTheme="majorHAnsi" w:hAnsiTheme="majorHAnsi"/>
          <w:sz w:val="24"/>
          <w:szCs w:val="24"/>
        </w:rPr>
        <w:t xml:space="preserve"> sonra yapılacak işlemler konusunda Odamız yetkilisi gerekli bilgilendirmeleri sizlere yapacaktır.</w:t>
      </w:r>
    </w:p>
    <w:p w:rsidR="0012724C" w:rsidRPr="000F443E" w:rsidRDefault="0012724C" w:rsidP="0012724C">
      <w:pPr>
        <w:rPr>
          <w:rFonts w:asciiTheme="majorHAnsi" w:hAnsiTheme="majorHAnsi"/>
          <w:b/>
          <w:sz w:val="24"/>
          <w:szCs w:val="24"/>
        </w:rPr>
      </w:pPr>
      <w:r w:rsidRPr="000F443E">
        <w:rPr>
          <w:rFonts w:asciiTheme="majorHAnsi" w:hAnsiTheme="majorHAnsi"/>
          <w:b/>
          <w:sz w:val="24"/>
          <w:szCs w:val="24"/>
        </w:rPr>
        <w:t>2.      Belgelendirme süreci nasıl işlemektedir?</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a)       Talepler toplanarak uygun sayıya ulaşıldığında (en az 10 kişi) sınav planlaması yapılmaktadır.</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b)       Aşağıda belirtilen belgeler verilerek ön kayıt yapılacaktır:</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c)       Başvuru akabinde sınav ve değerlendirme yapılacaktır.</w:t>
      </w:r>
    </w:p>
    <w:p w:rsidR="0012724C" w:rsidRDefault="0012724C" w:rsidP="0012724C">
      <w:pPr>
        <w:rPr>
          <w:rFonts w:asciiTheme="majorHAnsi" w:hAnsiTheme="majorHAnsi"/>
          <w:sz w:val="24"/>
          <w:szCs w:val="24"/>
        </w:rPr>
      </w:pPr>
    </w:p>
    <w:p w:rsidR="000F443E" w:rsidRPr="000F443E" w:rsidRDefault="000F443E" w:rsidP="0012724C">
      <w:pPr>
        <w:rPr>
          <w:rFonts w:asciiTheme="majorHAnsi" w:hAnsiTheme="majorHAnsi"/>
          <w:b/>
          <w:sz w:val="24"/>
          <w:szCs w:val="24"/>
        </w:rPr>
      </w:pPr>
      <w:r w:rsidRPr="000F443E">
        <w:rPr>
          <w:rFonts w:asciiTheme="majorHAnsi" w:hAnsiTheme="majorHAnsi"/>
          <w:b/>
          <w:sz w:val="24"/>
          <w:szCs w:val="24"/>
        </w:rPr>
        <w:t>Gerekli Belgeler</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Nüfus cüzdan fotokopisi             </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Ödeme </w:t>
      </w:r>
      <w:proofErr w:type="gramStart"/>
      <w:r w:rsidRPr="000F443E">
        <w:rPr>
          <w:rFonts w:asciiTheme="majorHAnsi" w:hAnsiTheme="majorHAnsi"/>
          <w:sz w:val="24"/>
          <w:szCs w:val="24"/>
        </w:rPr>
        <w:t>dekontu</w:t>
      </w:r>
      <w:proofErr w:type="gramEnd"/>
      <w:r w:rsidRPr="000F443E">
        <w:rPr>
          <w:rFonts w:asciiTheme="majorHAnsi" w:hAnsiTheme="majorHAnsi"/>
          <w:sz w:val="24"/>
          <w:szCs w:val="24"/>
        </w:rPr>
        <w:t xml:space="preserve">/ödeme bilgi evrakı     </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Varsa öğrenim durumunu gösteren belge</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Islak imzalı başvuru form            </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Adaya ait 2 adet vesikalık fotoğraf (son 6 ay içerisinde çekilmiş ön </w:t>
      </w:r>
      <w:proofErr w:type="gramStart"/>
      <w:r w:rsidRPr="000F443E">
        <w:rPr>
          <w:rFonts w:asciiTheme="majorHAnsi" w:hAnsiTheme="majorHAnsi"/>
          <w:sz w:val="24"/>
          <w:szCs w:val="24"/>
        </w:rPr>
        <w:t>profil</w:t>
      </w:r>
      <w:proofErr w:type="gramEnd"/>
      <w:r w:rsidRPr="000F443E">
        <w:rPr>
          <w:rFonts w:asciiTheme="majorHAnsi" w:hAnsiTheme="majorHAnsi"/>
          <w:sz w:val="24"/>
          <w:szCs w:val="24"/>
        </w:rPr>
        <w:t xml:space="preserve"> fotoğrafı)</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d)       Başarılı olan adaylar belgelerini alacaklardır.</w:t>
      </w:r>
    </w:p>
    <w:p w:rsidR="0012724C" w:rsidRDefault="0012724C" w:rsidP="0012724C">
      <w:pPr>
        <w:rPr>
          <w:rFonts w:asciiTheme="majorHAnsi" w:hAnsiTheme="majorHAnsi"/>
          <w:sz w:val="24"/>
          <w:szCs w:val="24"/>
        </w:rPr>
      </w:pPr>
    </w:p>
    <w:p w:rsidR="000F443E" w:rsidRPr="000F443E" w:rsidRDefault="000F443E" w:rsidP="0012724C">
      <w:pPr>
        <w:rPr>
          <w:rFonts w:asciiTheme="majorHAnsi" w:hAnsiTheme="majorHAnsi"/>
          <w:sz w:val="24"/>
          <w:szCs w:val="24"/>
        </w:rPr>
      </w:pPr>
    </w:p>
    <w:p w:rsidR="0012724C" w:rsidRPr="000F443E" w:rsidRDefault="0012724C" w:rsidP="0012724C">
      <w:pPr>
        <w:rPr>
          <w:rFonts w:asciiTheme="majorHAnsi" w:hAnsiTheme="majorHAnsi"/>
          <w:b/>
          <w:sz w:val="24"/>
          <w:szCs w:val="24"/>
        </w:rPr>
      </w:pPr>
      <w:r w:rsidRPr="000F443E">
        <w:rPr>
          <w:rFonts w:asciiTheme="majorHAnsi" w:hAnsiTheme="majorHAnsi"/>
          <w:b/>
          <w:sz w:val="24"/>
          <w:szCs w:val="24"/>
        </w:rPr>
        <w:lastRenderedPageBreak/>
        <w:t>3.      Belgelendirme ücretli mi?</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Belgelendirme ilk aşamasında adaylar belirlenen ücreti yatırmak zorundadırlar. Başvurularda ücret yatırılırken </w:t>
      </w:r>
      <w:proofErr w:type="gramStart"/>
      <w:r w:rsidRPr="000F443E">
        <w:rPr>
          <w:rFonts w:asciiTheme="majorHAnsi" w:hAnsiTheme="majorHAnsi"/>
          <w:sz w:val="24"/>
          <w:szCs w:val="24"/>
        </w:rPr>
        <w:t>dekont</w:t>
      </w:r>
      <w:proofErr w:type="gramEnd"/>
      <w:r w:rsidR="000F443E">
        <w:rPr>
          <w:rFonts w:asciiTheme="majorHAnsi" w:hAnsiTheme="majorHAnsi"/>
          <w:sz w:val="24"/>
          <w:szCs w:val="24"/>
        </w:rPr>
        <w:t xml:space="preserve"> d</w:t>
      </w:r>
      <w:r w:rsidRPr="000F443E">
        <w:rPr>
          <w:rFonts w:asciiTheme="majorHAnsi" w:hAnsiTheme="majorHAnsi"/>
          <w:sz w:val="24"/>
          <w:szCs w:val="24"/>
        </w:rPr>
        <w:t>a adayın bilgileri (</w:t>
      </w:r>
      <w:r w:rsidR="000F443E" w:rsidRPr="000F443E">
        <w:rPr>
          <w:rFonts w:asciiTheme="majorHAnsi" w:hAnsiTheme="majorHAnsi"/>
          <w:sz w:val="24"/>
          <w:szCs w:val="24"/>
        </w:rPr>
        <w:t>İsim</w:t>
      </w:r>
      <w:r w:rsidR="000F443E">
        <w:rPr>
          <w:rFonts w:asciiTheme="majorHAnsi" w:hAnsiTheme="majorHAnsi"/>
          <w:sz w:val="24"/>
          <w:szCs w:val="24"/>
        </w:rPr>
        <w:t>,</w:t>
      </w:r>
      <w:r w:rsidR="000F443E" w:rsidRPr="000F443E">
        <w:rPr>
          <w:rFonts w:asciiTheme="majorHAnsi" w:hAnsiTheme="majorHAnsi"/>
          <w:sz w:val="24"/>
          <w:szCs w:val="24"/>
        </w:rPr>
        <w:t xml:space="preserve"> </w:t>
      </w:r>
      <w:proofErr w:type="spellStart"/>
      <w:r w:rsidR="000F443E" w:rsidRPr="000F443E">
        <w:rPr>
          <w:rFonts w:asciiTheme="majorHAnsi" w:hAnsiTheme="majorHAnsi"/>
          <w:sz w:val="24"/>
          <w:szCs w:val="24"/>
        </w:rPr>
        <w:t>Soyisim</w:t>
      </w:r>
      <w:proofErr w:type="spellEnd"/>
      <w:r w:rsidRPr="000F443E">
        <w:rPr>
          <w:rFonts w:asciiTheme="majorHAnsi" w:hAnsiTheme="majorHAnsi"/>
          <w:sz w:val="24"/>
          <w:szCs w:val="24"/>
        </w:rPr>
        <w:t xml:space="preserve">, TC </w:t>
      </w:r>
      <w:r w:rsidR="000F443E" w:rsidRPr="000F443E">
        <w:rPr>
          <w:rFonts w:asciiTheme="majorHAnsi" w:hAnsiTheme="majorHAnsi"/>
          <w:sz w:val="24"/>
          <w:szCs w:val="24"/>
        </w:rPr>
        <w:t>Kimlik No</w:t>
      </w:r>
      <w:r w:rsidRPr="000F443E">
        <w:rPr>
          <w:rFonts w:asciiTheme="majorHAnsi" w:hAnsiTheme="majorHAnsi"/>
          <w:sz w:val="24"/>
          <w:szCs w:val="24"/>
        </w:rPr>
        <w:t xml:space="preserve">, </w:t>
      </w:r>
      <w:r w:rsidR="00B617D1" w:rsidRPr="000F443E">
        <w:rPr>
          <w:rFonts w:asciiTheme="majorHAnsi" w:hAnsiTheme="majorHAnsi"/>
          <w:sz w:val="24"/>
          <w:szCs w:val="24"/>
        </w:rPr>
        <w:t>Gireceği</w:t>
      </w:r>
      <w:r w:rsidR="000F443E" w:rsidRPr="000F443E">
        <w:rPr>
          <w:rFonts w:asciiTheme="majorHAnsi" w:hAnsiTheme="majorHAnsi"/>
          <w:sz w:val="24"/>
          <w:szCs w:val="24"/>
        </w:rPr>
        <w:t xml:space="preserve"> Sınav Adı</w:t>
      </w:r>
      <w:r w:rsidRPr="000F443E">
        <w:rPr>
          <w:rFonts w:asciiTheme="majorHAnsi" w:hAnsiTheme="majorHAnsi"/>
          <w:sz w:val="24"/>
          <w:szCs w:val="24"/>
        </w:rPr>
        <w:t>) yer almalıdır. Mevzuatla belirlenen zorunlu meslekler arasından olması ve adayın başarılı olması şartıyla sınav ücreti kendisine iade edilecektir. Sınav ücreti, "İşsizlik Sigortası Fonu"ndan 30-50 gün arasında adayın kendi adına açılmış olan hesabına yatırılacaktır.</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w:t>
      </w:r>
    </w:p>
    <w:p w:rsidR="0012724C" w:rsidRPr="000F443E" w:rsidRDefault="0012724C" w:rsidP="0012724C">
      <w:pPr>
        <w:rPr>
          <w:rFonts w:asciiTheme="majorHAnsi" w:hAnsiTheme="majorHAnsi"/>
          <w:b/>
          <w:sz w:val="24"/>
          <w:szCs w:val="24"/>
        </w:rPr>
      </w:pPr>
      <w:r w:rsidRPr="000F443E">
        <w:rPr>
          <w:rFonts w:asciiTheme="majorHAnsi" w:hAnsiTheme="majorHAnsi"/>
          <w:b/>
          <w:sz w:val="24"/>
          <w:szCs w:val="24"/>
        </w:rPr>
        <w:t>4.      Kurumsal başvuru kabul ediyor musunuz?</w:t>
      </w:r>
    </w:p>
    <w:p w:rsidR="0012724C" w:rsidRPr="000F443E" w:rsidRDefault="0012724C" w:rsidP="0012724C">
      <w:pPr>
        <w:rPr>
          <w:rFonts w:asciiTheme="majorHAnsi" w:hAnsiTheme="majorHAnsi"/>
          <w:sz w:val="24"/>
          <w:szCs w:val="24"/>
        </w:rPr>
      </w:pPr>
      <w:r w:rsidRPr="000F443E">
        <w:rPr>
          <w:rFonts w:asciiTheme="majorHAnsi" w:hAnsiTheme="majorHAnsi"/>
          <w:sz w:val="24"/>
          <w:szCs w:val="24"/>
        </w:rPr>
        <w:t xml:space="preserve"> Tüzel kişilikler kendi personeli için toplu olarak sınav başvurusunda bulunabilirler. Tüzel kişilikler ile yapılan sözleşmelere istinaden adayların listeleri ve kendileri tarafından doldurulmuş ve ıslak imzalanmış başvuru formları merkezimize teslim edilir.  Sınav organizasyonları ve gerekli evrak listeleri tüzel kişilik temsilcisine gönderilir. Gerekli evrakları tamamlanan tüm adayların başvuru formuna yazdıkları e-posta adreslerine de gerekli bilgiler e-posta olarak gönderilir. Başvuru formları ve ilgili evraklarının merkezimize eksiksiz teslim edilmesinden sonra tüzel kişilikle yapılan sözleşmede yer alan ödeme şartlarının yerine getirilmesinin ardından başvuruları alınmış olur.</w:t>
      </w:r>
    </w:p>
    <w:p w:rsidR="000F443E" w:rsidRPr="000F443E" w:rsidRDefault="0012724C" w:rsidP="0012724C">
      <w:pPr>
        <w:rPr>
          <w:rFonts w:asciiTheme="majorHAnsi" w:hAnsiTheme="majorHAnsi"/>
          <w:sz w:val="24"/>
          <w:szCs w:val="24"/>
        </w:rPr>
      </w:pPr>
      <w:r w:rsidRPr="000F443E">
        <w:rPr>
          <w:rFonts w:asciiTheme="majorHAnsi" w:hAnsiTheme="majorHAnsi"/>
          <w:sz w:val="24"/>
          <w:szCs w:val="24"/>
        </w:rPr>
        <w:t xml:space="preserve"> </w:t>
      </w:r>
      <w:bookmarkStart w:id="0" w:name="_GoBack"/>
      <w:bookmarkEnd w:id="0"/>
    </w:p>
    <w:p w:rsidR="000F443E" w:rsidRPr="000F443E" w:rsidRDefault="000F443E">
      <w:pPr>
        <w:rPr>
          <w:rFonts w:asciiTheme="majorHAnsi" w:hAnsiTheme="majorHAnsi"/>
          <w:sz w:val="24"/>
          <w:szCs w:val="24"/>
        </w:rPr>
      </w:pPr>
    </w:p>
    <w:sectPr w:rsidR="000F443E" w:rsidRPr="000F443E" w:rsidSect="00EC61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savePreviewPicture/>
  <w:compat/>
  <w:rsids>
    <w:rsidRoot w:val="0012724C"/>
    <w:rsid w:val="000075FE"/>
    <w:rsid w:val="000F443E"/>
    <w:rsid w:val="0012724C"/>
    <w:rsid w:val="006B14D0"/>
    <w:rsid w:val="009B4AC3"/>
    <w:rsid w:val="00A16A5C"/>
    <w:rsid w:val="00B115D1"/>
    <w:rsid w:val="00B617D1"/>
    <w:rsid w:val="00C038A8"/>
    <w:rsid w:val="00DE4EC6"/>
    <w:rsid w:val="00EC618E"/>
    <w:rsid w:val="00F1709F"/>
    <w:rsid w:val="00FE79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F4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Mahmut</cp:lastModifiedBy>
  <cp:revision>2</cp:revision>
  <dcterms:created xsi:type="dcterms:W3CDTF">2016-02-25T08:14:00Z</dcterms:created>
  <dcterms:modified xsi:type="dcterms:W3CDTF">2016-02-25T08:14:00Z</dcterms:modified>
</cp:coreProperties>
</file>