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700" w:rsidRDefault="002D4700">
      <w:pPr>
        <w:rPr>
          <w:rFonts w:asciiTheme="majorHAnsi" w:hAnsiTheme="majorHAnsi"/>
          <w:sz w:val="32"/>
        </w:rPr>
      </w:pPr>
    </w:p>
    <w:p w:rsidR="00107976" w:rsidRPr="00771075" w:rsidRDefault="005F3E4E" w:rsidP="002D4700">
      <w:pPr>
        <w:jc w:val="center"/>
        <w:rPr>
          <w:rFonts w:asciiTheme="majorHAnsi" w:hAnsiTheme="majorHAnsi"/>
          <w:sz w:val="36"/>
        </w:rPr>
      </w:pPr>
      <w:r>
        <w:rPr>
          <w:rFonts w:asciiTheme="majorHAnsi" w:hAnsiTheme="majorHAnsi"/>
          <w:sz w:val="36"/>
        </w:rPr>
        <w:t xml:space="preserve">2013-2016 </w:t>
      </w:r>
      <w:r w:rsidR="002D4700" w:rsidRPr="00771075">
        <w:rPr>
          <w:rFonts w:asciiTheme="majorHAnsi" w:hAnsiTheme="majorHAnsi"/>
          <w:sz w:val="36"/>
        </w:rPr>
        <w:t>Dış Ticaret İstatistikleri</w:t>
      </w:r>
    </w:p>
    <w:p w:rsidR="002D4700" w:rsidRPr="002D4700" w:rsidRDefault="002D4700" w:rsidP="002D4700">
      <w:pPr>
        <w:jc w:val="center"/>
        <w:rPr>
          <w:rFonts w:asciiTheme="majorHAnsi" w:hAnsiTheme="majorHAnsi"/>
          <w:sz w:val="32"/>
        </w:rPr>
      </w:pPr>
    </w:p>
    <w:p w:rsidR="002D4700" w:rsidRDefault="002D4700">
      <w:pPr>
        <w:rPr>
          <w:rFonts w:asciiTheme="majorHAnsi" w:hAnsiTheme="majorHAnsi"/>
          <w:sz w:val="24"/>
        </w:rPr>
      </w:pPr>
    </w:p>
    <w:p w:rsidR="002D4700" w:rsidRDefault="002D4700" w:rsidP="002D4700">
      <w:pPr>
        <w:jc w:val="center"/>
        <w:rPr>
          <w:rFonts w:asciiTheme="majorHAnsi" w:hAnsiTheme="majorHAnsi"/>
          <w:sz w:val="24"/>
        </w:rPr>
      </w:pPr>
      <w:r>
        <w:rPr>
          <w:noProof/>
          <w:lang w:eastAsia="tr-TR"/>
        </w:rPr>
        <w:drawing>
          <wp:inline distT="0" distB="0" distL="0" distR="0">
            <wp:extent cx="4271010" cy="2171503"/>
            <wp:effectExtent l="19050" t="0" r="0" b="0"/>
            <wp:docPr id="4" name="Resim 4" descr="vantso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tso logo ile ilgili görsel sonucu"/>
                    <pic:cNvPicPr>
                      <a:picLocks noChangeAspect="1" noChangeArrowheads="1"/>
                    </pic:cNvPicPr>
                  </pic:nvPicPr>
                  <pic:blipFill>
                    <a:blip r:embed="rId5" cstate="print"/>
                    <a:srcRect/>
                    <a:stretch>
                      <a:fillRect/>
                    </a:stretch>
                  </pic:blipFill>
                  <pic:spPr bwMode="auto">
                    <a:xfrm>
                      <a:off x="0" y="0"/>
                      <a:ext cx="4275147" cy="2173606"/>
                    </a:xfrm>
                    <a:prstGeom prst="rect">
                      <a:avLst/>
                    </a:prstGeom>
                    <a:noFill/>
                    <a:ln w="9525">
                      <a:noFill/>
                      <a:miter lim="800000"/>
                      <a:headEnd/>
                      <a:tailEnd/>
                    </a:ln>
                  </pic:spPr>
                </pic:pic>
              </a:graphicData>
            </a:graphic>
          </wp:inline>
        </w:drawing>
      </w:r>
    </w:p>
    <w:p w:rsidR="002D4700" w:rsidRDefault="002D4700">
      <w:pPr>
        <w:rPr>
          <w:rFonts w:asciiTheme="majorHAnsi" w:hAnsiTheme="majorHAnsi"/>
          <w:sz w:val="24"/>
        </w:rPr>
      </w:pPr>
    </w:p>
    <w:p w:rsidR="002D4700" w:rsidRDefault="002D4700">
      <w:pPr>
        <w:rPr>
          <w:rFonts w:asciiTheme="majorHAnsi" w:hAnsiTheme="majorHAnsi"/>
          <w:sz w:val="24"/>
        </w:rPr>
      </w:pPr>
    </w:p>
    <w:p w:rsidR="002D4700" w:rsidRDefault="002D4700">
      <w:pPr>
        <w:rPr>
          <w:rFonts w:asciiTheme="majorHAnsi" w:hAnsiTheme="majorHAnsi"/>
          <w:sz w:val="24"/>
        </w:rPr>
      </w:pPr>
    </w:p>
    <w:p w:rsidR="002D4700" w:rsidRDefault="00771075">
      <w:pPr>
        <w:rPr>
          <w:rFonts w:asciiTheme="majorHAnsi" w:hAnsiTheme="majorHAnsi"/>
          <w:sz w:val="24"/>
        </w:rPr>
      </w:pPr>
      <w:r>
        <w:rPr>
          <w:noProof/>
          <w:lang w:eastAsia="tr-TR"/>
        </w:rPr>
        <w:drawing>
          <wp:anchor distT="0" distB="0" distL="114300" distR="114300" simplePos="0" relativeHeight="251659264" behindDoc="1" locked="0" layoutInCell="1" allowOverlap="1">
            <wp:simplePos x="0" y="0"/>
            <wp:positionH relativeFrom="column">
              <wp:posOffset>243205</wp:posOffset>
            </wp:positionH>
            <wp:positionV relativeFrom="paragraph">
              <wp:posOffset>56515</wp:posOffset>
            </wp:positionV>
            <wp:extent cx="5288280" cy="3543300"/>
            <wp:effectExtent l="38100" t="57150" r="121920" b="95250"/>
            <wp:wrapTight wrapText="bothSides">
              <wp:wrapPolygon edited="0">
                <wp:start x="-156" y="-348"/>
                <wp:lineTo x="-156" y="22181"/>
                <wp:lineTo x="21942" y="22181"/>
                <wp:lineTo x="22020" y="22181"/>
                <wp:lineTo x="22098" y="22065"/>
                <wp:lineTo x="22098" y="-116"/>
                <wp:lineTo x="21942" y="-348"/>
                <wp:lineTo x="-156" y="-348"/>
              </wp:wrapPolygon>
            </wp:wrapTight>
            <wp:docPr id="12" name="Resim 1" descr="KAPIKÖY SINIR KAPI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IKÖY SINIR KAPISI ile ilgili görsel sonucu"/>
                    <pic:cNvPicPr>
                      <a:picLocks noChangeAspect="1" noChangeArrowheads="1"/>
                    </pic:cNvPicPr>
                  </pic:nvPicPr>
                  <pic:blipFill>
                    <a:blip r:embed="rId6" cstate="print"/>
                    <a:srcRect/>
                    <a:stretch>
                      <a:fillRect/>
                    </a:stretch>
                  </pic:blipFill>
                  <pic:spPr bwMode="auto">
                    <a:xfrm>
                      <a:off x="0" y="0"/>
                      <a:ext cx="5288280"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4700" w:rsidRDefault="002D4700" w:rsidP="002D4700">
      <w:pPr>
        <w:jc w:val="center"/>
        <w:rPr>
          <w:rFonts w:asciiTheme="majorHAnsi" w:hAnsiTheme="majorHAnsi"/>
          <w:sz w:val="24"/>
        </w:rPr>
      </w:pPr>
    </w:p>
    <w:p w:rsidR="00D01F07" w:rsidRPr="006556D1" w:rsidRDefault="00D01F07" w:rsidP="006556D1">
      <w:pPr>
        <w:ind w:left="4248" w:hanging="4248"/>
        <w:rPr>
          <w:rFonts w:asciiTheme="majorHAnsi" w:hAnsiTheme="majorHAnsi"/>
          <w:sz w:val="24"/>
        </w:rPr>
      </w:pPr>
      <w:r w:rsidRPr="006556D1">
        <w:rPr>
          <w:rFonts w:asciiTheme="majorHAnsi" w:hAnsiTheme="majorHAnsi"/>
          <w:b/>
          <w:sz w:val="24"/>
        </w:rPr>
        <w:t>KAÇ FİRMA İŞTİGAL EDER</w:t>
      </w:r>
      <w:r w:rsidR="006556D1">
        <w:rPr>
          <w:rFonts w:asciiTheme="majorHAnsi" w:hAnsiTheme="majorHAnsi"/>
          <w:sz w:val="24"/>
        </w:rPr>
        <w:tab/>
      </w:r>
      <w:r w:rsidRPr="006556D1">
        <w:rPr>
          <w:rFonts w:asciiTheme="majorHAnsi" w:hAnsiTheme="majorHAnsi"/>
          <w:sz w:val="24"/>
        </w:rPr>
        <w:t xml:space="preserve">:1001 firma sınır ticareti ile iştigal etmektedir. </w:t>
      </w:r>
    </w:p>
    <w:p w:rsidR="00D01F07" w:rsidRPr="006556D1" w:rsidRDefault="00D01F07" w:rsidP="00D01F07">
      <w:pPr>
        <w:rPr>
          <w:rFonts w:asciiTheme="majorHAnsi" w:hAnsiTheme="majorHAnsi"/>
          <w:sz w:val="24"/>
        </w:rPr>
      </w:pPr>
    </w:p>
    <w:p w:rsidR="00D01F07" w:rsidRPr="006556D1" w:rsidRDefault="00D01F07" w:rsidP="006556D1">
      <w:pPr>
        <w:ind w:left="4248" w:hanging="4248"/>
        <w:rPr>
          <w:rFonts w:asciiTheme="majorHAnsi" w:hAnsiTheme="majorHAnsi"/>
          <w:sz w:val="24"/>
        </w:rPr>
      </w:pPr>
      <w:r w:rsidRPr="006556D1">
        <w:rPr>
          <w:rFonts w:asciiTheme="majorHAnsi" w:hAnsiTheme="majorHAnsi"/>
          <w:b/>
          <w:sz w:val="24"/>
        </w:rPr>
        <w:t>GELEN ÜRÜNLER NELERDİR</w:t>
      </w:r>
      <w:r w:rsidR="006556D1" w:rsidRPr="006556D1">
        <w:rPr>
          <w:rFonts w:asciiTheme="majorHAnsi" w:hAnsiTheme="majorHAnsi"/>
          <w:sz w:val="24"/>
        </w:rPr>
        <w:tab/>
      </w:r>
      <w:r w:rsidRPr="006556D1">
        <w:rPr>
          <w:rFonts w:asciiTheme="majorHAnsi" w:hAnsiTheme="majorHAnsi"/>
          <w:sz w:val="24"/>
        </w:rPr>
        <w:t xml:space="preserve">:Sanayi Ürünleri yelpazesi çok geniş olduğu için ekli dosya da ithalatı yapılmayacak ürünler yazmaktadır. </w:t>
      </w:r>
    </w:p>
    <w:p w:rsidR="00D01F07" w:rsidRPr="006556D1" w:rsidRDefault="00D01F07" w:rsidP="006556D1">
      <w:pPr>
        <w:ind w:left="4248" w:hanging="4248"/>
        <w:rPr>
          <w:rFonts w:asciiTheme="majorHAnsi" w:hAnsiTheme="majorHAnsi"/>
          <w:sz w:val="24"/>
        </w:rPr>
      </w:pPr>
      <w:r w:rsidRPr="006556D1">
        <w:rPr>
          <w:rFonts w:asciiTheme="majorHAnsi" w:hAnsiTheme="majorHAnsi"/>
          <w:b/>
          <w:sz w:val="24"/>
        </w:rPr>
        <w:t>MÜCAVİR İL UYGULAMASI NEDİR?</w:t>
      </w:r>
      <w:r w:rsidRPr="006556D1">
        <w:rPr>
          <w:rFonts w:asciiTheme="majorHAnsi" w:hAnsiTheme="majorHAnsi"/>
          <w:b/>
          <w:sz w:val="24"/>
        </w:rPr>
        <w:tab/>
      </w:r>
      <w:r w:rsidRPr="006556D1">
        <w:rPr>
          <w:rFonts w:asciiTheme="majorHAnsi" w:hAnsiTheme="majorHAnsi"/>
          <w:sz w:val="24"/>
        </w:rPr>
        <w:t>:İran’dan ithalatı yapılan ürünleri mücavir illere dağıtabilirsin bu yıl Kars dâhil edilerek 13 il oldu, bunlar; Kars-Ağrı-Iğdır-Artvin-Ardahan-</w:t>
      </w:r>
      <w:proofErr w:type="gramStart"/>
      <w:r w:rsidRPr="006556D1">
        <w:rPr>
          <w:rFonts w:asciiTheme="majorHAnsi" w:hAnsiTheme="majorHAnsi"/>
          <w:sz w:val="24"/>
        </w:rPr>
        <w:t>Hakkari</w:t>
      </w:r>
      <w:proofErr w:type="gramEnd"/>
      <w:r w:rsidRPr="006556D1">
        <w:rPr>
          <w:rFonts w:asciiTheme="majorHAnsi" w:hAnsiTheme="majorHAnsi"/>
          <w:sz w:val="24"/>
        </w:rPr>
        <w:t>-Şırnak-Mardin-Şanlıurfa-Kilis-Antep-Hatay-Van</w:t>
      </w:r>
    </w:p>
    <w:p w:rsidR="00D01F07" w:rsidRPr="006556D1" w:rsidRDefault="00D01F07" w:rsidP="006556D1">
      <w:pPr>
        <w:ind w:left="4248" w:hanging="4248"/>
        <w:rPr>
          <w:rFonts w:asciiTheme="majorHAnsi" w:hAnsiTheme="majorHAnsi"/>
          <w:sz w:val="24"/>
        </w:rPr>
      </w:pPr>
      <w:r w:rsidRPr="006556D1">
        <w:rPr>
          <w:rFonts w:asciiTheme="majorHAnsi" w:hAnsiTheme="majorHAnsi"/>
          <w:b/>
          <w:sz w:val="24"/>
        </w:rPr>
        <w:t>SINIR TİCARETİ UYGULAMASI</w:t>
      </w:r>
      <w:r w:rsidR="006556D1" w:rsidRPr="006556D1">
        <w:rPr>
          <w:rFonts w:asciiTheme="majorHAnsi" w:hAnsiTheme="majorHAnsi"/>
          <w:sz w:val="24"/>
        </w:rPr>
        <w:tab/>
      </w:r>
      <w:r w:rsidRPr="006556D1">
        <w:rPr>
          <w:rFonts w:asciiTheme="majorHAnsi" w:hAnsiTheme="majorHAnsi"/>
          <w:sz w:val="24"/>
        </w:rPr>
        <w:t>:En az 1 yıldır yerleşik olarak faaliyette bulunan esnaf veya tacir belirlenen 13 il sınırları içerisinde gümrük vergisinden muaf bir şekilde bu ticaretle iştigal edebilir. Ülkemizde bir yıl içerisinde azami 150 milyon dolar sınır ticareti limiti vardır. Bunun %50’si tarım %50’si sanayi ürünü olmak zorundadır. Bir esnaf/ tacir için ayda en fazla 75 bin dolar ithalat yapma hakkı vardır.</w:t>
      </w:r>
    </w:p>
    <w:p w:rsidR="00D01F07" w:rsidRPr="006556D1" w:rsidRDefault="00D01F07" w:rsidP="006556D1">
      <w:pPr>
        <w:ind w:left="4248" w:hanging="4248"/>
        <w:rPr>
          <w:rFonts w:asciiTheme="majorHAnsi" w:hAnsiTheme="majorHAnsi"/>
          <w:sz w:val="24"/>
        </w:rPr>
      </w:pPr>
      <w:r w:rsidRPr="006556D1">
        <w:rPr>
          <w:rFonts w:asciiTheme="majorHAnsi" w:hAnsiTheme="majorHAnsi"/>
          <w:b/>
          <w:sz w:val="24"/>
        </w:rPr>
        <w:t>SINIR TİCARETİ SÜRELERİ</w:t>
      </w:r>
      <w:r w:rsidR="006556D1" w:rsidRPr="006556D1">
        <w:rPr>
          <w:rFonts w:asciiTheme="majorHAnsi" w:hAnsiTheme="majorHAnsi"/>
          <w:sz w:val="24"/>
        </w:rPr>
        <w:tab/>
      </w:r>
      <w:r w:rsidRPr="006556D1">
        <w:rPr>
          <w:rFonts w:asciiTheme="majorHAnsi" w:hAnsiTheme="majorHAnsi"/>
          <w:sz w:val="24"/>
        </w:rPr>
        <w:t xml:space="preserve">: En az 1 yılken son mevzuatla 3 yıla çıkarıldı, ithalat uygunluk belgesi 45 günden 90 güne çıkarıldı. 45 gün içinde bir üye 50 bin dolar sınır ticaret kapsamında ithalat yaparken 75 bin dolara çıktı. </w:t>
      </w:r>
    </w:p>
    <w:p w:rsidR="00D01F07" w:rsidRPr="006556D1" w:rsidRDefault="00D01F07" w:rsidP="006556D1">
      <w:pPr>
        <w:ind w:left="4248" w:hanging="4248"/>
        <w:rPr>
          <w:rFonts w:asciiTheme="majorHAnsi" w:hAnsiTheme="majorHAnsi"/>
          <w:sz w:val="24"/>
        </w:rPr>
      </w:pPr>
      <w:r w:rsidRPr="006556D1">
        <w:rPr>
          <w:rFonts w:asciiTheme="majorHAnsi" w:hAnsiTheme="majorHAnsi"/>
          <w:b/>
          <w:sz w:val="24"/>
        </w:rPr>
        <w:t>MEVCUT SIKINTILAR</w:t>
      </w:r>
      <w:r w:rsidRPr="006556D1">
        <w:rPr>
          <w:rFonts w:asciiTheme="majorHAnsi" w:hAnsiTheme="majorHAnsi"/>
          <w:b/>
          <w:sz w:val="24"/>
        </w:rPr>
        <w:tab/>
      </w:r>
      <w:r w:rsidRPr="006556D1">
        <w:rPr>
          <w:rFonts w:asciiTheme="majorHAnsi" w:hAnsiTheme="majorHAnsi"/>
          <w:sz w:val="24"/>
        </w:rPr>
        <w:t xml:space="preserve">:Sınır ticaret Sahasının yetersiz oluşu, kotaların düşük oluşu- evrak yoğunluğu vs. </w:t>
      </w:r>
    </w:p>
    <w:p w:rsidR="006556D1" w:rsidRPr="006556D1" w:rsidRDefault="00D01F07" w:rsidP="006556D1">
      <w:pPr>
        <w:ind w:left="4248" w:hanging="4248"/>
        <w:rPr>
          <w:rFonts w:asciiTheme="majorHAnsi" w:hAnsiTheme="majorHAnsi"/>
          <w:b/>
        </w:rPr>
      </w:pPr>
      <w:r w:rsidRPr="006556D1">
        <w:rPr>
          <w:rFonts w:asciiTheme="majorHAnsi" w:hAnsiTheme="majorHAnsi"/>
          <w:b/>
        </w:rPr>
        <w:t xml:space="preserve">SINIR TİCARETİNİN KENTE </w:t>
      </w:r>
    </w:p>
    <w:p w:rsidR="00D01F07" w:rsidRPr="006556D1" w:rsidRDefault="00D01F07" w:rsidP="006556D1">
      <w:pPr>
        <w:ind w:left="4248" w:hanging="4248"/>
        <w:rPr>
          <w:rFonts w:asciiTheme="majorHAnsi" w:hAnsiTheme="majorHAnsi"/>
          <w:sz w:val="24"/>
        </w:rPr>
      </w:pPr>
      <w:r w:rsidRPr="006556D1">
        <w:rPr>
          <w:rFonts w:asciiTheme="majorHAnsi" w:hAnsiTheme="majorHAnsi"/>
          <w:b/>
        </w:rPr>
        <w:t>EKONOMİK KATKISI</w:t>
      </w:r>
      <w:r w:rsidRPr="006556D1">
        <w:rPr>
          <w:rFonts w:asciiTheme="majorHAnsi" w:hAnsiTheme="majorHAnsi"/>
          <w:sz w:val="24"/>
        </w:rPr>
        <w:tab/>
        <w:t xml:space="preserve">:1001 firmanın yapmış olduğu sınır ticareti kentteki ekonomik hayatta ister istemez bir canlılık yaratmaktadır. Özellikle sanayisi olmayan bir kent için fevkalade bir önem taşımaktadır. Ancak kapımızın transit geçişe açılması halinde ticari hayatta daha çok gelişmeler yaşanacaktır. </w:t>
      </w:r>
    </w:p>
    <w:p w:rsidR="00D01F07" w:rsidRPr="006556D1" w:rsidRDefault="00D01F07">
      <w:pPr>
        <w:rPr>
          <w:rFonts w:asciiTheme="majorHAnsi" w:hAnsiTheme="majorHAnsi"/>
          <w:sz w:val="28"/>
        </w:rPr>
      </w:pPr>
    </w:p>
    <w:p w:rsidR="00717909" w:rsidRDefault="00717909">
      <w:pPr>
        <w:rPr>
          <w:rFonts w:asciiTheme="majorHAnsi" w:hAnsiTheme="majorHAnsi"/>
          <w:sz w:val="24"/>
        </w:rPr>
      </w:pPr>
      <w:r>
        <w:rPr>
          <w:rFonts w:asciiTheme="majorHAnsi" w:hAnsiTheme="majorHAnsi"/>
          <w:sz w:val="24"/>
        </w:rPr>
        <w:lastRenderedPageBreak/>
        <w:t>Kota Verileri:</w:t>
      </w:r>
    </w:p>
    <w:p w:rsidR="00717909" w:rsidRDefault="00717909">
      <w:pPr>
        <w:rPr>
          <w:rFonts w:asciiTheme="majorHAnsi" w:hAnsiTheme="majorHAnsi"/>
          <w:sz w:val="24"/>
        </w:rPr>
      </w:pPr>
      <w:r>
        <w:rPr>
          <w:rFonts w:asciiTheme="majorHAnsi" w:hAnsiTheme="majorHAnsi"/>
          <w:sz w:val="24"/>
        </w:rPr>
        <w:t>2016 yılı İthalat Değer Limitler</w:t>
      </w:r>
    </w:p>
    <w:p w:rsidR="006556D1" w:rsidRDefault="00717909">
      <w:pPr>
        <w:rPr>
          <w:rFonts w:asciiTheme="majorHAnsi" w:hAnsiTheme="majorHAnsi"/>
          <w:sz w:val="24"/>
        </w:rPr>
      </w:pPr>
      <w:r>
        <w:rPr>
          <w:rFonts w:asciiTheme="majorHAnsi" w:hAnsiTheme="majorHAnsi"/>
          <w:noProof/>
          <w:sz w:val="24"/>
          <w:lang w:eastAsia="tr-TR"/>
        </w:rPr>
        <w:drawing>
          <wp:inline distT="0" distB="0" distL="0" distR="0">
            <wp:extent cx="3543300" cy="1684020"/>
            <wp:effectExtent l="19050" t="0" r="0" b="0"/>
            <wp:docPr id="9" name="Resim 7" descr="C:\Users\hp\Desktop\li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limit.PNG"/>
                    <pic:cNvPicPr>
                      <a:picLocks noChangeAspect="1" noChangeArrowheads="1"/>
                    </pic:cNvPicPr>
                  </pic:nvPicPr>
                  <pic:blipFill>
                    <a:blip r:embed="rId7" cstate="print">
                      <a:duotone>
                        <a:schemeClr val="accent3">
                          <a:shade val="45000"/>
                          <a:satMod val="135000"/>
                        </a:schemeClr>
                        <a:prstClr val="white"/>
                      </a:duotone>
                    </a:blip>
                    <a:srcRect/>
                    <a:stretch>
                      <a:fillRect/>
                    </a:stretch>
                  </pic:blipFill>
                  <pic:spPr bwMode="auto">
                    <a:xfrm>
                      <a:off x="0" y="0"/>
                      <a:ext cx="3543300" cy="1684020"/>
                    </a:xfrm>
                    <a:prstGeom prst="rect">
                      <a:avLst/>
                    </a:prstGeom>
                    <a:noFill/>
                    <a:ln w="9525">
                      <a:noFill/>
                      <a:miter lim="800000"/>
                      <a:headEnd/>
                      <a:tailEnd/>
                    </a:ln>
                  </pic:spPr>
                </pic:pic>
              </a:graphicData>
            </a:graphic>
          </wp:inline>
        </w:drawing>
      </w:r>
    </w:p>
    <w:p w:rsidR="00717909" w:rsidRDefault="00717909">
      <w:pPr>
        <w:rPr>
          <w:rFonts w:asciiTheme="majorHAnsi" w:hAnsiTheme="majorHAnsi"/>
          <w:sz w:val="24"/>
        </w:rPr>
      </w:pPr>
      <w:r>
        <w:rPr>
          <w:rFonts w:asciiTheme="majorHAnsi" w:hAnsiTheme="majorHAnsi"/>
          <w:sz w:val="24"/>
        </w:rPr>
        <w:t>20</w:t>
      </w:r>
      <w:r w:rsidR="00771075">
        <w:rPr>
          <w:rFonts w:asciiTheme="majorHAnsi" w:hAnsiTheme="majorHAnsi"/>
          <w:sz w:val="24"/>
        </w:rPr>
        <w:t>16 Yılında İthalatı Uygun Görülmeyen Tarım Ürünleri</w:t>
      </w:r>
      <w:r w:rsidR="00771075">
        <w:rPr>
          <w:rFonts w:asciiTheme="majorHAnsi" w:hAnsiTheme="majorHAnsi"/>
          <w:noProof/>
          <w:sz w:val="24"/>
          <w:lang w:eastAsia="tr-TR"/>
        </w:rPr>
        <w:t xml:space="preserve"> </w:t>
      </w:r>
      <w:r w:rsidR="00771075">
        <w:rPr>
          <w:rFonts w:asciiTheme="majorHAnsi" w:hAnsiTheme="majorHAnsi"/>
          <w:noProof/>
          <w:sz w:val="24"/>
          <w:lang w:eastAsia="tr-TR"/>
        </w:rPr>
        <w:drawing>
          <wp:inline distT="0" distB="0" distL="0" distR="0">
            <wp:extent cx="5562451" cy="5966460"/>
            <wp:effectExtent l="19050" t="0" r="149"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5566132" cy="5970409"/>
                    </a:xfrm>
                    <a:prstGeom prst="rect">
                      <a:avLst/>
                    </a:prstGeom>
                    <a:noFill/>
                    <a:ln w="9525">
                      <a:noFill/>
                      <a:miter lim="800000"/>
                      <a:headEnd/>
                      <a:tailEnd/>
                    </a:ln>
                  </pic:spPr>
                </pic:pic>
              </a:graphicData>
            </a:graphic>
          </wp:inline>
        </w:drawing>
      </w:r>
    </w:p>
    <w:p w:rsidR="00717909" w:rsidRDefault="00D01F07">
      <w:pPr>
        <w:rPr>
          <w:rFonts w:asciiTheme="majorHAnsi" w:hAnsiTheme="majorHAnsi"/>
          <w:sz w:val="24"/>
        </w:rPr>
      </w:pPr>
      <w:r>
        <w:rPr>
          <w:rFonts w:asciiTheme="majorHAnsi" w:hAnsiTheme="majorHAnsi"/>
          <w:noProof/>
          <w:sz w:val="24"/>
          <w:lang w:eastAsia="tr-TR"/>
        </w:rPr>
        <w:lastRenderedPageBreak/>
        <w:drawing>
          <wp:anchor distT="0" distB="0" distL="114300" distR="114300" simplePos="0" relativeHeight="251658240" behindDoc="1" locked="0" layoutInCell="1" allowOverlap="1">
            <wp:simplePos x="0" y="0"/>
            <wp:positionH relativeFrom="column">
              <wp:posOffset>776605</wp:posOffset>
            </wp:positionH>
            <wp:positionV relativeFrom="paragraph">
              <wp:posOffset>-1006475</wp:posOffset>
            </wp:positionV>
            <wp:extent cx="4236720" cy="6400800"/>
            <wp:effectExtent l="1104900" t="0" r="1078230" b="0"/>
            <wp:wrapTight wrapText="bothSides">
              <wp:wrapPolygon edited="0">
                <wp:start x="19" y="21677"/>
                <wp:lineTo x="21581" y="21677"/>
                <wp:lineTo x="21581" y="13"/>
                <wp:lineTo x="19" y="13"/>
                <wp:lineTo x="19" y="21677"/>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duotone>
                        <a:schemeClr val="accent2">
                          <a:shade val="45000"/>
                          <a:satMod val="135000"/>
                        </a:schemeClr>
                        <a:prstClr val="white"/>
                      </a:duotone>
                    </a:blip>
                    <a:srcRect/>
                    <a:stretch>
                      <a:fillRect/>
                    </a:stretch>
                  </pic:blipFill>
                  <pic:spPr bwMode="auto">
                    <a:xfrm rot="5400000">
                      <a:off x="0" y="0"/>
                      <a:ext cx="4236720" cy="6400800"/>
                    </a:xfrm>
                    <a:prstGeom prst="rect">
                      <a:avLst/>
                    </a:prstGeom>
                    <a:noFill/>
                    <a:ln w="9525">
                      <a:noFill/>
                      <a:miter lim="800000"/>
                      <a:headEnd/>
                      <a:tailEnd/>
                    </a:ln>
                  </pic:spPr>
                </pic:pic>
              </a:graphicData>
            </a:graphic>
          </wp:anchor>
        </w:drawing>
      </w:r>
      <w:r>
        <w:rPr>
          <w:rFonts w:asciiTheme="majorHAnsi" w:hAnsiTheme="majorHAnsi"/>
          <w:sz w:val="24"/>
        </w:rPr>
        <w:t>2016 Yılı Mevsimsel Tarım Ürünleri</w:t>
      </w:r>
    </w:p>
    <w:p w:rsidR="00717909" w:rsidRDefault="00717909">
      <w:pPr>
        <w:rPr>
          <w:rFonts w:asciiTheme="majorHAnsi" w:hAnsiTheme="majorHAnsi"/>
          <w:sz w:val="24"/>
        </w:rPr>
      </w:pPr>
    </w:p>
    <w:p w:rsidR="00697AEB" w:rsidRDefault="00697AEB">
      <w:pPr>
        <w:rPr>
          <w:rFonts w:asciiTheme="majorHAnsi" w:hAnsiTheme="majorHAnsi"/>
          <w:sz w:val="24"/>
        </w:rPr>
      </w:pPr>
      <w:r>
        <w:rPr>
          <w:rFonts w:asciiTheme="majorHAnsi" w:hAnsiTheme="majorHAnsi"/>
          <w:sz w:val="24"/>
        </w:rPr>
        <w:t>Not</w:t>
      </w:r>
      <w:r>
        <w:rPr>
          <w:rFonts w:asciiTheme="majorHAnsi" w:hAnsiTheme="majorHAnsi"/>
          <w:sz w:val="24"/>
        </w:rPr>
        <w:tab/>
        <w:t>:</w:t>
      </w:r>
    </w:p>
    <w:p w:rsidR="00717909" w:rsidRDefault="00697AEB" w:rsidP="00697AEB">
      <w:pPr>
        <w:jc w:val="both"/>
        <w:rPr>
          <w:rFonts w:asciiTheme="majorHAnsi" w:hAnsiTheme="majorHAnsi"/>
          <w:sz w:val="24"/>
        </w:rPr>
      </w:pPr>
      <w:r>
        <w:rPr>
          <w:rFonts w:asciiTheme="majorHAnsi" w:hAnsiTheme="majorHAnsi"/>
          <w:sz w:val="24"/>
        </w:rPr>
        <w:t xml:space="preserve">İthalatı uygun görünen Sanayi Ürünlerinin yelpazesi geniş olduğu için ürün listesinin tamamı Ekonomi Bakanlığı tarafından gönderilmemiştir. Ancak Ekonomi Bakanlığından temin edilebilir. </w:t>
      </w:r>
    </w:p>
    <w:p w:rsidR="00D01F07" w:rsidRDefault="00D01F07">
      <w:pPr>
        <w:rPr>
          <w:rFonts w:asciiTheme="majorHAnsi" w:hAnsiTheme="majorHAnsi"/>
          <w:sz w:val="24"/>
        </w:rPr>
      </w:pPr>
    </w:p>
    <w:p w:rsidR="00D01F07" w:rsidRDefault="00D01F07">
      <w:pPr>
        <w:rPr>
          <w:rFonts w:asciiTheme="majorHAnsi" w:hAnsiTheme="majorHAnsi"/>
          <w:sz w:val="24"/>
        </w:rPr>
      </w:pPr>
    </w:p>
    <w:p w:rsidR="00D01F07" w:rsidRDefault="00D01F07">
      <w:pPr>
        <w:rPr>
          <w:rFonts w:asciiTheme="majorHAnsi" w:hAnsiTheme="majorHAnsi"/>
          <w:sz w:val="24"/>
        </w:rPr>
      </w:pPr>
    </w:p>
    <w:p w:rsidR="00D01F07" w:rsidRDefault="00D01F07">
      <w:pPr>
        <w:rPr>
          <w:rFonts w:asciiTheme="majorHAnsi" w:hAnsiTheme="majorHAnsi"/>
          <w:sz w:val="24"/>
        </w:rPr>
      </w:pPr>
    </w:p>
    <w:p w:rsidR="002D4700" w:rsidRDefault="002D4700">
      <w:pPr>
        <w:rPr>
          <w:rFonts w:asciiTheme="majorHAnsi" w:hAnsiTheme="majorHAnsi"/>
          <w:sz w:val="24"/>
        </w:rPr>
      </w:pPr>
      <w:r>
        <w:rPr>
          <w:rFonts w:asciiTheme="majorHAnsi" w:hAnsiTheme="majorHAnsi"/>
          <w:noProof/>
          <w:sz w:val="24"/>
          <w:lang w:eastAsia="tr-TR"/>
        </w:rPr>
        <w:lastRenderedPageBreak/>
        <w:drawing>
          <wp:inline distT="0" distB="0" distL="0" distR="0">
            <wp:extent cx="5486400" cy="3200400"/>
            <wp:effectExtent l="19050" t="0" r="1905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4700" w:rsidRDefault="002D4700">
      <w:pPr>
        <w:rPr>
          <w:rFonts w:asciiTheme="majorHAnsi" w:hAnsiTheme="majorHAnsi"/>
          <w:sz w:val="24"/>
        </w:rPr>
      </w:pPr>
    </w:p>
    <w:p w:rsidR="00D01F07" w:rsidRDefault="002D4700">
      <w:pPr>
        <w:rPr>
          <w:rFonts w:asciiTheme="majorHAnsi" w:hAnsiTheme="majorHAnsi"/>
          <w:sz w:val="24"/>
        </w:rPr>
      </w:pPr>
      <w:r>
        <w:rPr>
          <w:rFonts w:asciiTheme="majorHAnsi" w:hAnsiTheme="majorHAnsi"/>
          <w:sz w:val="24"/>
        </w:rPr>
        <w:t xml:space="preserve">Toplamda 1001 firma dış ticaret ile uğraşmaktadır, bu kuruluşların 715 tanesi şirket </w:t>
      </w:r>
      <w:r w:rsidRPr="00E82CFF">
        <w:rPr>
          <w:rFonts w:asciiTheme="majorHAnsi" w:hAnsiTheme="majorHAnsi"/>
          <w:color w:val="FF0000"/>
          <w:sz w:val="24"/>
        </w:rPr>
        <w:t xml:space="preserve">28 </w:t>
      </w:r>
      <w:r>
        <w:rPr>
          <w:rFonts w:asciiTheme="majorHAnsi" w:hAnsiTheme="majorHAnsi"/>
          <w:sz w:val="24"/>
        </w:rPr>
        <w:t xml:space="preserve">tanesi ise şahıs kuruluşlardır. </w:t>
      </w:r>
      <w:r w:rsidR="008C3494">
        <w:rPr>
          <w:rFonts w:asciiTheme="majorHAnsi" w:hAnsiTheme="majorHAnsi"/>
          <w:sz w:val="24"/>
        </w:rPr>
        <w:t xml:space="preserve">2016 yılı içerisinde 1001 firmanın 510 tanesinin Sınır Ticaret Belgesi aktif durumdadır. 491 tane firma ise pasif durumdadır ancak 2017 yılı kotaları yayınlanmadan belge sürelerini uzatacaklardır. </w:t>
      </w:r>
    </w:p>
    <w:p w:rsidR="00690A52" w:rsidRDefault="00690A52">
      <w:pPr>
        <w:rPr>
          <w:rFonts w:asciiTheme="majorHAnsi" w:hAnsiTheme="majorHAnsi"/>
          <w:sz w:val="24"/>
        </w:rPr>
      </w:pPr>
    </w:p>
    <w:p w:rsidR="00690A52" w:rsidRDefault="00690A52">
      <w:pPr>
        <w:rPr>
          <w:rFonts w:asciiTheme="majorHAnsi" w:hAnsiTheme="majorHAnsi"/>
          <w:sz w:val="24"/>
        </w:rPr>
      </w:pPr>
      <w:r>
        <w:rPr>
          <w:rFonts w:asciiTheme="majorHAnsi" w:hAnsiTheme="majorHAnsi"/>
          <w:noProof/>
          <w:sz w:val="24"/>
          <w:lang w:eastAsia="tr-TR"/>
        </w:rPr>
        <w:drawing>
          <wp:inline distT="0" distB="0" distL="0" distR="0">
            <wp:extent cx="5486400" cy="3200400"/>
            <wp:effectExtent l="19050" t="0" r="1905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0A52" w:rsidRDefault="00690A52">
      <w:pPr>
        <w:rPr>
          <w:rFonts w:asciiTheme="majorHAnsi" w:hAnsiTheme="majorHAnsi"/>
          <w:sz w:val="24"/>
        </w:rPr>
      </w:pPr>
    </w:p>
    <w:p w:rsidR="00690A52" w:rsidRDefault="00690A52">
      <w:pPr>
        <w:rPr>
          <w:rFonts w:asciiTheme="majorHAnsi" w:hAnsiTheme="majorHAnsi"/>
          <w:sz w:val="24"/>
        </w:rPr>
      </w:pPr>
    </w:p>
    <w:p w:rsidR="00D01F07" w:rsidRDefault="00D01F07">
      <w:pPr>
        <w:rPr>
          <w:rFonts w:asciiTheme="majorHAnsi" w:hAnsiTheme="majorHAnsi"/>
          <w:noProof/>
          <w:sz w:val="24"/>
          <w:lang w:eastAsia="tr-TR"/>
        </w:rPr>
      </w:pPr>
      <w:r>
        <w:rPr>
          <w:rFonts w:asciiTheme="majorHAnsi" w:hAnsiTheme="majorHAnsi"/>
          <w:sz w:val="24"/>
        </w:rPr>
        <w:lastRenderedPageBreak/>
        <w:t>Yıllara Göre İthalat Belgelerinin</w:t>
      </w:r>
      <w:r w:rsidRPr="00D01F07">
        <w:rPr>
          <w:rFonts w:asciiTheme="majorHAnsi" w:hAnsiTheme="majorHAnsi"/>
          <w:sz w:val="24"/>
        </w:rPr>
        <w:t xml:space="preserve"> </w:t>
      </w:r>
      <w:r>
        <w:rPr>
          <w:rFonts w:asciiTheme="majorHAnsi" w:hAnsiTheme="majorHAnsi"/>
          <w:sz w:val="24"/>
        </w:rPr>
        <w:t>Dağılımı</w:t>
      </w:r>
      <w:r>
        <w:rPr>
          <w:rFonts w:asciiTheme="majorHAnsi" w:hAnsiTheme="majorHAnsi"/>
          <w:noProof/>
          <w:sz w:val="24"/>
          <w:lang w:eastAsia="tr-TR"/>
        </w:rPr>
        <w:t xml:space="preserve"> </w:t>
      </w:r>
    </w:p>
    <w:p w:rsidR="00D01F07" w:rsidRDefault="00D01F07">
      <w:pPr>
        <w:rPr>
          <w:rFonts w:asciiTheme="majorHAnsi" w:hAnsiTheme="majorHAnsi"/>
          <w:sz w:val="24"/>
        </w:rPr>
      </w:pPr>
      <w:r>
        <w:rPr>
          <w:rFonts w:asciiTheme="majorHAnsi" w:hAnsiTheme="majorHAnsi"/>
          <w:noProof/>
          <w:sz w:val="24"/>
          <w:lang w:eastAsia="tr-TR"/>
        </w:rPr>
        <w:drawing>
          <wp:inline distT="0" distB="0" distL="0" distR="0">
            <wp:extent cx="5486400" cy="3200400"/>
            <wp:effectExtent l="19050" t="0" r="1905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heme="majorHAnsi" w:hAnsiTheme="majorHAnsi"/>
          <w:sz w:val="24"/>
        </w:rPr>
        <w:t xml:space="preserve"> </w:t>
      </w:r>
    </w:p>
    <w:p w:rsidR="00D01F07" w:rsidRDefault="00D01F07" w:rsidP="008C3494">
      <w:pPr>
        <w:jc w:val="both"/>
        <w:rPr>
          <w:rFonts w:asciiTheme="majorHAnsi" w:hAnsiTheme="majorHAnsi"/>
          <w:sz w:val="24"/>
        </w:rPr>
      </w:pPr>
      <w:r>
        <w:rPr>
          <w:rFonts w:asciiTheme="majorHAnsi" w:hAnsiTheme="majorHAnsi"/>
          <w:sz w:val="24"/>
        </w:rPr>
        <w:t xml:space="preserve">Son dört yıl değerlendirildiğinde en fazla ithalat uygunluk belgesinin 2013 yılında çıkarıldığı gözükmektedir. Sınır Kapısının modernize edilmesinin ardından </w:t>
      </w:r>
      <w:r w:rsidR="006556D1">
        <w:rPr>
          <w:rFonts w:asciiTheme="majorHAnsi" w:hAnsiTheme="majorHAnsi"/>
          <w:sz w:val="24"/>
        </w:rPr>
        <w:t xml:space="preserve">2017 veya 2018 yılında ithalat uygunluk belgelerinde artış öngörülmektedir. </w:t>
      </w: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0A52" w:rsidRDefault="00690A52" w:rsidP="00697AEB">
      <w:pPr>
        <w:rPr>
          <w:b/>
          <w:sz w:val="24"/>
          <w:szCs w:val="24"/>
        </w:rPr>
      </w:pPr>
    </w:p>
    <w:p w:rsidR="00697AEB" w:rsidRPr="005B1CA2" w:rsidRDefault="00697AEB" w:rsidP="00697AEB">
      <w:pPr>
        <w:rPr>
          <w:b/>
          <w:sz w:val="24"/>
          <w:szCs w:val="24"/>
        </w:rPr>
      </w:pPr>
      <w:r w:rsidRPr="005B1CA2">
        <w:rPr>
          <w:b/>
          <w:sz w:val="24"/>
          <w:szCs w:val="24"/>
        </w:rPr>
        <w:lastRenderedPageBreak/>
        <w:t xml:space="preserve">DIŞ TİCARET VERİLERİ VAN </w:t>
      </w:r>
    </w:p>
    <w:tbl>
      <w:tblPr>
        <w:tblStyle w:val="AkKlavuz-Vurgu5"/>
        <w:tblW w:w="0" w:type="auto"/>
        <w:tblLook w:val="04A0"/>
      </w:tblPr>
      <w:tblGrid>
        <w:gridCol w:w="2303"/>
        <w:gridCol w:w="2303"/>
        <w:gridCol w:w="2303"/>
        <w:gridCol w:w="2303"/>
      </w:tblGrid>
      <w:tr w:rsidR="00697AEB" w:rsidRPr="009F6F1D" w:rsidTr="00AB30A7">
        <w:trPr>
          <w:cnfStyle w:val="100000000000"/>
        </w:trPr>
        <w:tc>
          <w:tcPr>
            <w:cnfStyle w:val="001000000000"/>
            <w:tcW w:w="2303" w:type="dxa"/>
          </w:tcPr>
          <w:p w:rsidR="00697AEB" w:rsidRPr="009F6F1D" w:rsidRDefault="00697AEB" w:rsidP="008474E0">
            <w:pPr>
              <w:rPr>
                <w:sz w:val="24"/>
                <w:szCs w:val="24"/>
              </w:rPr>
            </w:pPr>
            <w:r w:rsidRPr="009F6F1D">
              <w:rPr>
                <w:sz w:val="24"/>
                <w:szCs w:val="24"/>
              </w:rPr>
              <w:t>YILLAR</w:t>
            </w:r>
          </w:p>
        </w:tc>
        <w:tc>
          <w:tcPr>
            <w:tcW w:w="2303" w:type="dxa"/>
          </w:tcPr>
          <w:p w:rsidR="00697AEB" w:rsidRPr="009F6F1D" w:rsidRDefault="00697AEB" w:rsidP="008474E0">
            <w:pPr>
              <w:cnfStyle w:val="100000000000"/>
              <w:rPr>
                <w:sz w:val="24"/>
                <w:szCs w:val="24"/>
              </w:rPr>
            </w:pPr>
            <w:r w:rsidRPr="009F6F1D">
              <w:rPr>
                <w:sz w:val="24"/>
                <w:szCs w:val="24"/>
              </w:rPr>
              <w:t>İHRACAT ($)</w:t>
            </w:r>
          </w:p>
        </w:tc>
        <w:tc>
          <w:tcPr>
            <w:tcW w:w="2303" w:type="dxa"/>
          </w:tcPr>
          <w:p w:rsidR="00697AEB" w:rsidRPr="009F6F1D" w:rsidRDefault="00697AEB" w:rsidP="008474E0">
            <w:pPr>
              <w:cnfStyle w:val="100000000000"/>
              <w:rPr>
                <w:sz w:val="24"/>
                <w:szCs w:val="24"/>
              </w:rPr>
            </w:pPr>
            <w:r w:rsidRPr="009F6F1D">
              <w:rPr>
                <w:sz w:val="24"/>
                <w:szCs w:val="24"/>
              </w:rPr>
              <w:t>İTHALAT ($)</w:t>
            </w:r>
          </w:p>
        </w:tc>
        <w:tc>
          <w:tcPr>
            <w:tcW w:w="2303" w:type="dxa"/>
          </w:tcPr>
          <w:p w:rsidR="00697AEB" w:rsidRPr="009F6F1D" w:rsidRDefault="00697AEB" w:rsidP="008474E0">
            <w:pPr>
              <w:cnfStyle w:val="100000000000"/>
              <w:rPr>
                <w:sz w:val="24"/>
                <w:szCs w:val="24"/>
              </w:rPr>
            </w:pPr>
            <w:r w:rsidRPr="009F6F1D">
              <w:rPr>
                <w:sz w:val="24"/>
                <w:szCs w:val="24"/>
              </w:rPr>
              <w:t>DIŞ TİCARET HACMİ ($)</w:t>
            </w:r>
          </w:p>
        </w:tc>
      </w:tr>
      <w:tr w:rsidR="00697AEB" w:rsidRPr="009F6F1D" w:rsidTr="00AB30A7">
        <w:trPr>
          <w:cnfStyle w:val="000000100000"/>
        </w:trPr>
        <w:tc>
          <w:tcPr>
            <w:cnfStyle w:val="001000000000"/>
            <w:tcW w:w="2303" w:type="dxa"/>
          </w:tcPr>
          <w:p w:rsidR="00697AEB" w:rsidRPr="009F6F1D" w:rsidRDefault="00697AEB" w:rsidP="008474E0">
            <w:pPr>
              <w:rPr>
                <w:sz w:val="24"/>
                <w:szCs w:val="24"/>
              </w:rPr>
            </w:pPr>
            <w:r w:rsidRPr="009F6F1D">
              <w:rPr>
                <w:sz w:val="24"/>
                <w:szCs w:val="24"/>
              </w:rPr>
              <w:t>2013</w:t>
            </w:r>
          </w:p>
        </w:tc>
        <w:tc>
          <w:tcPr>
            <w:tcW w:w="2303" w:type="dxa"/>
          </w:tcPr>
          <w:p w:rsidR="00697AEB" w:rsidRPr="009F6F1D" w:rsidRDefault="00697AEB" w:rsidP="008474E0">
            <w:pPr>
              <w:cnfStyle w:val="000000100000"/>
              <w:rPr>
                <w:sz w:val="24"/>
                <w:szCs w:val="24"/>
              </w:rPr>
            </w:pPr>
            <w:r w:rsidRPr="009F6F1D">
              <w:rPr>
                <w:sz w:val="24"/>
                <w:szCs w:val="24"/>
              </w:rPr>
              <w:t>26.654.532</w:t>
            </w:r>
          </w:p>
        </w:tc>
        <w:tc>
          <w:tcPr>
            <w:tcW w:w="2303" w:type="dxa"/>
          </w:tcPr>
          <w:p w:rsidR="00697AEB" w:rsidRPr="009F6F1D" w:rsidRDefault="00697AEB" w:rsidP="008474E0">
            <w:pPr>
              <w:cnfStyle w:val="000000100000"/>
              <w:rPr>
                <w:sz w:val="24"/>
                <w:szCs w:val="24"/>
              </w:rPr>
            </w:pPr>
            <w:r w:rsidRPr="009F6F1D">
              <w:rPr>
                <w:sz w:val="24"/>
                <w:szCs w:val="24"/>
              </w:rPr>
              <w:t>51.206.477</w:t>
            </w:r>
          </w:p>
        </w:tc>
        <w:tc>
          <w:tcPr>
            <w:tcW w:w="2303" w:type="dxa"/>
          </w:tcPr>
          <w:p w:rsidR="00697AEB" w:rsidRPr="009F6F1D" w:rsidRDefault="00697AEB" w:rsidP="008474E0">
            <w:pPr>
              <w:cnfStyle w:val="000000100000"/>
              <w:rPr>
                <w:sz w:val="24"/>
                <w:szCs w:val="24"/>
              </w:rPr>
            </w:pPr>
            <w:r w:rsidRPr="009F6F1D">
              <w:rPr>
                <w:sz w:val="24"/>
                <w:szCs w:val="24"/>
              </w:rPr>
              <w:t>77.861.009</w:t>
            </w:r>
          </w:p>
        </w:tc>
      </w:tr>
      <w:tr w:rsidR="00697AEB" w:rsidRPr="009F6F1D" w:rsidTr="00AB30A7">
        <w:trPr>
          <w:cnfStyle w:val="000000010000"/>
        </w:trPr>
        <w:tc>
          <w:tcPr>
            <w:cnfStyle w:val="001000000000"/>
            <w:tcW w:w="2303" w:type="dxa"/>
          </w:tcPr>
          <w:p w:rsidR="00697AEB" w:rsidRPr="009F6F1D" w:rsidRDefault="00697AEB" w:rsidP="008474E0">
            <w:pPr>
              <w:rPr>
                <w:sz w:val="24"/>
                <w:szCs w:val="24"/>
              </w:rPr>
            </w:pPr>
            <w:r w:rsidRPr="009F6F1D">
              <w:rPr>
                <w:sz w:val="24"/>
                <w:szCs w:val="24"/>
              </w:rPr>
              <w:t>2014</w:t>
            </w:r>
          </w:p>
        </w:tc>
        <w:tc>
          <w:tcPr>
            <w:tcW w:w="2303" w:type="dxa"/>
          </w:tcPr>
          <w:p w:rsidR="00697AEB" w:rsidRPr="009F6F1D" w:rsidRDefault="00697AEB" w:rsidP="008474E0">
            <w:pPr>
              <w:cnfStyle w:val="000000010000"/>
              <w:rPr>
                <w:sz w:val="24"/>
                <w:szCs w:val="24"/>
              </w:rPr>
            </w:pPr>
            <w:r w:rsidRPr="009F6F1D">
              <w:rPr>
                <w:sz w:val="24"/>
                <w:szCs w:val="24"/>
              </w:rPr>
              <w:t>28.771.192</w:t>
            </w:r>
          </w:p>
        </w:tc>
        <w:tc>
          <w:tcPr>
            <w:tcW w:w="2303" w:type="dxa"/>
          </w:tcPr>
          <w:p w:rsidR="00697AEB" w:rsidRPr="009F6F1D" w:rsidRDefault="00697AEB" w:rsidP="008474E0">
            <w:pPr>
              <w:cnfStyle w:val="000000010000"/>
              <w:rPr>
                <w:sz w:val="24"/>
                <w:szCs w:val="24"/>
              </w:rPr>
            </w:pPr>
            <w:r w:rsidRPr="009F6F1D">
              <w:rPr>
                <w:sz w:val="24"/>
                <w:szCs w:val="24"/>
              </w:rPr>
              <w:t>41.155.701</w:t>
            </w:r>
          </w:p>
        </w:tc>
        <w:tc>
          <w:tcPr>
            <w:tcW w:w="2303" w:type="dxa"/>
          </w:tcPr>
          <w:p w:rsidR="00697AEB" w:rsidRPr="009F6F1D" w:rsidRDefault="00697AEB" w:rsidP="008474E0">
            <w:pPr>
              <w:cnfStyle w:val="000000010000"/>
              <w:rPr>
                <w:sz w:val="24"/>
                <w:szCs w:val="24"/>
              </w:rPr>
            </w:pPr>
            <w:r w:rsidRPr="009F6F1D">
              <w:rPr>
                <w:sz w:val="24"/>
                <w:szCs w:val="24"/>
              </w:rPr>
              <w:t>69.926.893</w:t>
            </w:r>
          </w:p>
        </w:tc>
      </w:tr>
      <w:tr w:rsidR="00697AEB" w:rsidRPr="009F6F1D" w:rsidTr="00AB30A7">
        <w:trPr>
          <w:cnfStyle w:val="000000100000"/>
        </w:trPr>
        <w:tc>
          <w:tcPr>
            <w:cnfStyle w:val="001000000000"/>
            <w:tcW w:w="2303" w:type="dxa"/>
          </w:tcPr>
          <w:p w:rsidR="00697AEB" w:rsidRPr="009F6F1D" w:rsidRDefault="00697AEB" w:rsidP="008474E0">
            <w:pPr>
              <w:rPr>
                <w:sz w:val="24"/>
                <w:szCs w:val="24"/>
              </w:rPr>
            </w:pPr>
            <w:r w:rsidRPr="009F6F1D">
              <w:rPr>
                <w:sz w:val="24"/>
                <w:szCs w:val="24"/>
              </w:rPr>
              <w:t>2015</w:t>
            </w:r>
          </w:p>
        </w:tc>
        <w:tc>
          <w:tcPr>
            <w:tcW w:w="2303" w:type="dxa"/>
          </w:tcPr>
          <w:p w:rsidR="00697AEB" w:rsidRPr="009F6F1D" w:rsidRDefault="00697AEB" w:rsidP="008474E0">
            <w:pPr>
              <w:cnfStyle w:val="000000100000"/>
              <w:rPr>
                <w:sz w:val="24"/>
                <w:szCs w:val="24"/>
              </w:rPr>
            </w:pPr>
            <w:r w:rsidRPr="009F6F1D">
              <w:rPr>
                <w:sz w:val="24"/>
                <w:szCs w:val="24"/>
              </w:rPr>
              <w:t>20.342.152</w:t>
            </w:r>
          </w:p>
        </w:tc>
        <w:tc>
          <w:tcPr>
            <w:tcW w:w="2303" w:type="dxa"/>
          </w:tcPr>
          <w:p w:rsidR="00697AEB" w:rsidRPr="009F6F1D" w:rsidRDefault="00697AEB" w:rsidP="008474E0">
            <w:pPr>
              <w:cnfStyle w:val="000000100000"/>
              <w:rPr>
                <w:sz w:val="24"/>
                <w:szCs w:val="24"/>
              </w:rPr>
            </w:pPr>
            <w:r w:rsidRPr="009F6F1D">
              <w:rPr>
                <w:sz w:val="24"/>
                <w:szCs w:val="24"/>
              </w:rPr>
              <w:t>30.358.767</w:t>
            </w:r>
          </w:p>
        </w:tc>
        <w:tc>
          <w:tcPr>
            <w:tcW w:w="2303" w:type="dxa"/>
          </w:tcPr>
          <w:p w:rsidR="00697AEB" w:rsidRPr="009F6F1D" w:rsidRDefault="00697AEB" w:rsidP="008474E0">
            <w:pPr>
              <w:cnfStyle w:val="000000100000"/>
              <w:rPr>
                <w:sz w:val="24"/>
                <w:szCs w:val="24"/>
              </w:rPr>
            </w:pPr>
            <w:r w:rsidRPr="009F6F1D">
              <w:rPr>
                <w:sz w:val="24"/>
                <w:szCs w:val="24"/>
              </w:rPr>
              <w:t>50.700.919</w:t>
            </w:r>
          </w:p>
        </w:tc>
      </w:tr>
    </w:tbl>
    <w:p w:rsidR="00697AEB" w:rsidRPr="00444835" w:rsidRDefault="00697AEB" w:rsidP="00697AEB">
      <w:pPr>
        <w:rPr>
          <w:i/>
          <w:color w:val="FF0000"/>
        </w:rPr>
      </w:pPr>
    </w:p>
    <w:p w:rsidR="00697AEB" w:rsidRDefault="00697AEB" w:rsidP="00697AEB">
      <w:pPr>
        <w:rPr>
          <w:color w:val="FF0000"/>
          <w:sz w:val="24"/>
          <w:szCs w:val="24"/>
        </w:rPr>
      </w:pPr>
      <w:r>
        <w:rPr>
          <w:noProof/>
          <w:color w:val="FF0000"/>
          <w:sz w:val="24"/>
          <w:szCs w:val="24"/>
          <w:lang w:eastAsia="tr-TR"/>
        </w:rPr>
        <w:drawing>
          <wp:inline distT="0" distB="0" distL="0" distR="0">
            <wp:extent cx="5772150" cy="3200400"/>
            <wp:effectExtent l="19050" t="0" r="1905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7AEB" w:rsidRPr="00A77760" w:rsidRDefault="00697AEB" w:rsidP="00697AEB">
      <w:pPr>
        <w:jc w:val="both"/>
        <w:rPr>
          <w:i/>
          <w:sz w:val="24"/>
          <w:szCs w:val="24"/>
        </w:rPr>
      </w:pPr>
      <w:r w:rsidRPr="00A77760">
        <w:rPr>
          <w:i/>
          <w:sz w:val="24"/>
          <w:szCs w:val="24"/>
        </w:rPr>
        <w:t xml:space="preserve">Yıllar arası dış ticaret verilerine göre Van ilinin ihracat ve ithalatında düşüş yaşanmıştır. 2015 yılında toplam dış ticaret hacmi 50 milyon doları geçmiştir. </w:t>
      </w: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Default="00697AEB" w:rsidP="00697AEB">
      <w:pPr>
        <w:rPr>
          <w:i/>
          <w:color w:val="FF0000"/>
          <w:sz w:val="24"/>
          <w:szCs w:val="24"/>
        </w:rPr>
      </w:pPr>
    </w:p>
    <w:p w:rsidR="00697AEB" w:rsidRPr="00690A52" w:rsidRDefault="00697AEB" w:rsidP="00697AEB">
      <w:pPr>
        <w:rPr>
          <w:i/>
          <w:sz w:val="24"/>
          <w:szCs w:val="24"/>
        </w:rPr>
      </w:pPr>
      <w:r w:rsidRPr="00690A52">
        <w:rPr>
          <w:i/>
          <w:sz w:val="24"/>
          <w:szCs w:val="24"/>
        </w:rPr>
        <w:lastRenderedPageBreak/>
        <w:t>Dış Ticaretin Ülkelere Dağılımı 2015 (VAN)</w:t>
      </w:r>
    </w:p>
    <w:tbl>
      <w:tblPr>
        <w:tblStyle w:val="AkKlavuz-Vurgu4"/>
        <w:tblW w:w="0" w:type="auto"/>
        <w:tblLook w:val="04A0"/>
      </w:tblPr>
      <w:tblGrid>
        <w:gridCol w:w="3070"/>
        <w:gridCol w:w="3071"/>
        <w:gridCol w:w="3071"/>
      </w:tblGrid>
      <w:tr w:rsidR="00697AEB" w:rsidRPr="00690A52" w:rsidTr="00AB30A7">
        <w:trPr>
          <w:cnfStyle w:val="100000000000"/>
        </w:trPr>
        <w:tc>
          <w:tcPr>
            <w:cnfStyle w:val="001000000000"/>
            <w:tcW w:w="3070" w:type="dxa"/>
          </w:tcPr>
          <w:p w:rsidR="00697AEB" w:rsidRPr="00690A52" w:rsidRDefault="00697AEB" w:rsidP="008474E0">
            <w:pPr>
              <w:rPr>
                <w:sz w:val="18"/>
              </w:rPr>
            </w:pPr>
            <w:r w:rsidRPr="00690A52">
              <w:rPr>
                <w:sz w:val="18"/>
              </w:rPr>
              <w:t>Ülkeler</w:t>
            </w:r>
          </w:p>
        </w:tc>
        <w:tc>
          <w:tcPr>
            <w:tcW w:w="3071" w:type="dxa"/>
          </w:tcPr>
          <w:p w:rsidR="00697AEB" w:rsidRPr="00690A52" w:rsidRDefault="00697AEB" w:rsidP="008474E0">
            <w:pPr>
              <w:cnfStyle w:val="100000000000"/>
              <w:rPr>
                <w:sz w:val="18"/>
              </w:rPr>
            </w:pPr>
            <w:r w:rsidRPr="00690A52">
              <w:rPr>
                <w:sz w:val="18"/>
              </w:rPr>
              <w:t>İhracat ($)</w:t>
            </w:r>
          </w:p>
        </w:tc>
        <w:tc>
          <w:tcPr>
            <w:tcW w:w="3071" w:type="dxa"/>
          </w:tcPr>
          <w:p w:rsidR="00697AEB" w:rsidRPr="00690A52" w:rsidRDefault="00697AEB" w:rsidP="008474E0">
            <w:pPr>
              <w:cnfStyle w:val="100000000000"/>
              <w:rPr>
                <w:sz w:val="18"/>
              </w:rPr>
            </w:pPr>
            <w:r w:rsidRPr="00690A52">
              <w:rPr>
                <w:sz w:val="18"/>
              </w:rPr>
              <w:t>İthalat ($)</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Fransa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229.572</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Almanya</w:t>
            </w:r>
          </w:p>
        </w:tc>
        <w:tc>
          <w:tcPr>
            <w:tcW w:w="3071" w:type="dxa"/>
          </w:tcPr>
          <w:p w:rsidR="00697AEB" w:rsidRPr="00690A52" w:rsidRDefault="00697AEB" w:rsidP="008474E0">
            <w:pPr>
              <w:cnfStyle w:val="000000010000"/>
              <w:rPr>
                <w:sz w:val="18"/>
              </w:rPr>
            </w:pPr>
            <w:r w:rsidRPr="00690A52">
              <w:rPr>
                <w:sz w:val="18"/>
              </w:rPr>
              <w:t>6.215</w:t>
            </w:r>
          </w:p>
        </w:tc>
        <w:tc>
          <w:tcPr>
            <w:tcW w:w="3071" w:type="dxa"/>
          </w:tcPr>
          <w:p w:rsidR="00697AEB" w:rsidRPr="00690A52" w:rsidRDefault="00697AEB" w:rsidP="008474E0">
            <w:pPr>
              <w:cnfStyle w:val="000000010000"/>
              <w:rPr>
                <w:sz w:val="18"/>
              </w:rPr>
            </w:pPr>
            <w:r w:rsidRPr="00690A52">
              <w:rPr>
                <w:sz w:val="18"/>
              </w:rPr>
              <w:t>314.903</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İtalya</w:t>
            </w:r>
          </w:p>
        </w:tc>
        <w:tc>
          <w:tcPr>
            <w:tcW w:w="3071" w:type="dxa"/>
          </w:tcPr>
          <w:p w:rsidR="00697AEB" w:rsidRPr="00690A52" w:rsidRDefault="00697AEB" w:rsidP="008474E0">
            <w:pPr>
              <w:cnfStyle w:val="000000100000"/>
              <w:rPr>
                <w:sz w:val="18"/>
              </w:rPr>
            </w:pPr>
            <w:r w:rsidRPr="00690A52">
              <w:rPr>
                <w:sz w:val="18"/>
              </w:rPr>
              <w:t>28.502</w:t>
            </w:r>
          </w:p>
        </w:tc>
        <w:tc>
          <w:tcPr>
            <w:tcW w:w="3071" w:type="dxa"/>
          </w:tcPr>
          <w:p w:rsidR="00697AEB" w:rsidRPr="00690A52" w:rsidRDefault="00697AEB" w:rsidP="008474E0">
            <w:pPr>
              <w:cnfStyle w:val="000000100000"/>
              <w:rPr>
                <w:sz w:val="18"/>
              </w:rPr>
            </w:pPr>
            <w:r w:rsidRPr="00690A52">
              <w:rPr>
                <w:sz w:val="18"/>
              </w:rPr>
              <w:t>1.394.607</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İngiltere</w:t>
            </w:r>
          </w:p>
        </w:tc>
        <w:tc>
          <w:tcPr>
            <w:tcW w:w="3071" w:type="dxa"/>
          </w:tcPr>
          <w:p w:rsidR="00697AEB" w:rsidRPr="00690A52" w:rsidRDefault="00697AEB" w:rsidP="008474E0">
            <w:pPr>
              <w:cnfStyle w:val="000000010000"/>
              <w:rPr>
                <w:sz w:val="18"/>
              </w:rPr>
            </w:pPr>
            <w:r w:rsidRPr="00690A52">
              <w:rPr>
                <w:sz w:val="18"/>
              </w:rPr>
              <w:t>79.848</w:t>
            </w:r>
          </w:p>
        </w:tc>
        <w:tc>
          <w:tcPr>
            <w:tcW w:w="3071" w:type="dxa"/>
          </w:tcPr>
          <w:p w:rsidR="00697AEB" w:rsidRPr="00690A52" w:rsidRDefault="00697AEB" w:rsidP="008474E0">
            <w:pPr>
              <w:cnfStyle w:val="000000010000"/>
              <w:rPr>
                <w:sz w:val="18"/>
              </w:rPr>
            </w:pPr>
            <w:r w:rsidRPr="00690A52">
              <w:rPr>
                <w:sz w:val="18"/>
              </w:rPr>
              <w:t>909</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Yunanistan</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4.310.636</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İspanya</w:t>
            </w:r>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2.485</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Avusturya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37.113</w:t>
            </w:r>
          </w:p>
        </w:tc>
      </w:tr>
      <w:tr w:rsidR="00697AEB" w:rsidRPr="00690A52" w:rsidTr="00AB30A7">
        <w:trPr>
          <w:cnfStyle w:val="000000010000"/>
        </w:trPr>
        <w:tc>
          <w:tcPr>
            <w:cnfStyle w:val="001000000000"/>
            <w:tcW w:w="3070" w:type="dxa"/>
          </w:tcPr>
          <w:p w:rsidR="00697AEB" w:rsidRPr="00690A52" w:rsidRDefault="00697AEB" w:rsidP="008474E0">
            <w:pPr>
              <w:rPr>
                <w:sz w:val="18"/>
              </w:rPr>
            </w:pPr>
            <w:proofErr w:type="spellStart"/>
            <w:r w:rsidRPr="00690A52">
              <w:rPr>
                <w:sz w:val="18"/>
              </w:rPr>
              <w:t>Litvanya</w:t>
            </w:r>
            <w:proofErr w:type="spellEnd"/>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112.669</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Polonya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82.251</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Romanya</w:t>
            </w:r>
          </w:p>
        </w:tc>
        <w:tc>
          <w:tcPr>
            <w:tcW w:w="3071" w:type="dxa"/>
          </w:tcPr>
          <w:p w:rsidR="00697AEB" w:rsidRPr="00690A52" w:rsidRDefault="00697AEB" w:rsidP="008474E0">
            <w:pPr>
              <w:cnfStyle w:val="000000010000"/>
              <w:rPr>
                <w:sz w:val="18"/>
              </w:rPr>
            </w:pPr>
            <w:r w:rsidRPr="00690A52">
              <w:rPr>
                <w:sz w:val="18"/>
              </w:rPr>
              <w:t>584.064</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Ukrayna</w:t>
            </w:r>
          </w:p>
        </w:tc>
        <w:tc>
          <w:tcPr>
            <w:tcW w:w="3071" w:type="dxa"/>
          </w:tcPr>
          <w:p w:rsidR="00697AEB" w:rsidRPr="00690A52" w:rsidRDefault="00697AEB" w:rsidP="008474E0">
            <w:pPr>
              <w:cnfStyle w:val="000000100000"/>
              <w:rPr>
                <w:sz w:val="18"/>
              </w:rPr>
            </w:pPr>
            <w:r w:rsidRPr="00690A52">
              <w:rPr>
                <w:sz w:val="18"/>
              </w:rPr>
              <w:t>279.373</w:t>
            </w:r>
          </w:p>
        </w:tc>
        <w:tc>
          <w:tcPr>
            <w:tcW w:w="3071" w:type="dxa"/>
          </w:tcPr>
          <w:p w:rsidR="00697AEB" w:rsidRPr="00690A52" w:rsidRDefault="00697AEB" w:rsidP="008474E0">
            <w:pPr>
              <w:cnfStyle w:val="000000100000"/>
              <w:rPr>
                <w:sz w:val="18"/>
              </w:rPr>
            </w:pPr>
            <w:r w:rsidRPr="00690A52">
              <w:rPr>
                <w:sz w:val="18"/>
              </w:rPr>
              <w:t>8.152</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Moldova</w:t>
            </w:r>
          </w:p>
        </w:tc>
        <w:tc>
          <w:tcPr>
            <w:tcW w:w="3071" w:type="dxa"/>
          </w:tcPr>
          <w:p w:rsidR="00697AEB" w:rsidRPr="00690A52" w:rsidRDefault="00697AEB" w:rsidP="008474E0">
            <w:pPr>
              <w:cnfStyle w:val="000000010000"/>
              <w:rPr>
                <w:sz w:val="18"/>
              </w:rPr>
            </w:pPr>
            <w:r w:rsidRPr="00690A52">
              <w:rPr>
                <w:sz w:val="18"/>
              </w:rPr>
              <w:t>79.778</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Rusya Federasyonu</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2.715.326</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Gürcistan</w:t>
            </w:r>
          </w:p>
        </w:tc>
        <w:tc>
          <w:tcPr>
            <w:tcW w:w="3071" w:type="dxa"/>
          </w:tcPr>
          <w:p w:rsidR="00697AEB" w:rsidRPr="00690A52" w:rsidRDefault="00697AEB" w:rsidP="008474E0">
            <w:pPr>
              <w:cnfStyle w:val="000000010000"/>
              <w:rPr>
                <w:sz w:val="18"/>
              </w:rPr>
            </w:pPr>
            <w:r w:rsidRPr="00690A52">
              <w:rPr>
                <w:sz w:val="18"/>
              </w:rPr>
              <w:t>362.665</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Azerbaycan</w:t>
            </w:r>
          </w:p>
        </w:tc>
        <w:tc>
          <w:tcPr>
            <w:tcW w:w="3071" w:type="dxa"/>
          </w:tcPr>
          <w:p w:rsidR="00697AEB" w:rsidRPr="00690A52" w:rsidRDefault="00697AEB" w:rsidP="008474E0">
            <w:pPr>
              <w:cnfStyle w:val="000000100000"/>
              <w:rPr>
                <w:sz w:val="18"/>
              </w:rPr>
            </w:pPr>
            <w:r w:rsidRPr="00690A52">
              <w:rPr>
                <w:sz w:val="18"/>
              </w:rPr>
              <w:t>85.626</w:t>
            </w:r>
          </w:p>
        </w:tc>
        <w:tc>
          <w:tcPr>
            <w:tcW w:w="3071" w:type="dxa"/>
          </w:tcPr>
          <w:p w:rsidR="00697AEB" w:rsidRPr="00690A52" w:rsidRDefault="00697AEB" w:rsidP="008474E0">
            <w:pPr>
              <w:cnfStyle w:val="000000100000"/>
              <w:rPr>
                <w:sz w:val="18"/>
              </w:rPr>
            </w:pPr>
            <w:r w:rsidRPr="00690A52">
              <w:rPr>
                <w:sz w:val="18"/>
              </w:rPr>
              <w:t>770.318</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Kazakistan</w:t>
            </w:r>
          </w:p>
        </w:tc>
        <w:tc>
          <w:tcPr>
            <w:tcW w:w="3071" w:type="dxa"/>
          </w:tcPr>
          <w:p w:rsidR="00697AEB" w:rsidRPr="00690A52" w:rsidRDefault="00697AEB" w:rsidP="008474E0">
            <w:pPr>
              <w:cnfStyle w:val="000000010000"/>
              <w:rPr>
                <w:sz w:val="18"/>
              </w:rPr>
            </w:pPr>
            <w:r w:rsidRPr="00690A52">
              <w:rPr>
                <w:sz w:val="18"/>
              </w:rPr>
              <w:t>626.789</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Türkmenistan</w:t>
            </w:r>
          </w:p>
        </w:tc>
        <w:tc>
          <w:tcPr>
            <w:tcW w:w="3071" w:type="dxa"/>
          </w:tcPr>
          <w:p w:rsidR="00697AEB" w:rsidRPr="00690A52" w:rsidRDefault="00697AEB" w:rsidP="008474E0">
            <w:pPr>
              <w:cnfStyle w:val="000000100000"/>
              <w:rPr>
                <w:sz w:val="18"/>
              </w:rPr>
            </w:pPr>
            <w:r w:rsidRPr="00690A52">
              <w:rPr>
                <w:sz w:val="18"/>
              </w:rPr>
              <w:t>883.726</w:t>
            </w:r>
          </w:p>
        </w:tc>
        <w:tc>
          <w:tcPr>
            <w:tcW w:w="3071" w:type="dxa"/>
          </w:tcPr>
          <w:p w:rsidR="00697AEB" w:rsidRPr="00690A52" w:rsidRDefault="00697AEB" w:rsidP="008474E0">
            <w:pPr>
              <w:cnfStyle w:val="000000100000"/>
              <w:rPr>
                <w:sz w:val="18"/>
              </w:rPr>
            </w:pP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Özbekistan</w:t>
            </w:r>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645.572</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Kırgızistan</w:t>
            </w:r>
          </w:p>
        </w:tc>
        <w:tc>
          <w:tcPr>
            <w:tcW w:w="3071" w:type="dxa"/>
          </w:tcPr>
          <w:p w:rsidR="00697AEB" w:rsidRPr="00690A52" w:rsidRDefault="00697AEB" w:rsidP="008474E0">
            <w:pPr>
              <w:cnfStyle w:val="000000100000"/>
              <w:rPr>
                <w:sz w:val="18"/>
              </w:rPr>
            </w:pPr>
            <w:r w:rsidRPr="00690A52">
              <w:rPr>
                <w:sz w:val="18"/>
              </w:rPr>
              <w:t>108.120</w:t>
            </w:r>
          </w:p>
        </w:tc>
        <w:tc>
          <w:tcPr>
            <w:tcW w:w="3071" w:type="dxa"/>
          </w:tcPr>
          <w:p w:rsidR="00697AEB" w:rsidRPr="00690A52" w:rsidRDefault="00697AEB" w:rsidP="008474E0">
            <w:pPr>
              <w:cnfStyle w:val="000000100000"/>
              <w:rPr>
                <w:sz w:val="18"/>
              </w:rPr>
            </w:pPr>
            <w:r w:rsidRPr="00690A52">
              <w:rPr>
                <w:sz w:val="18"/>
              </w:rPr>
              <w:t>1.870.138</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Kosova</w:t>
            </w:r>
          </w:p>
        </w:tc>
        <w:tc>
          <w:tcPr>
            <w:tcW w:w="3071" w:type="dxa"/>
          </w:tcPr>
          <w:p w:rsidR="00697AEB" w:rsidRPr="00690A52" w:rsidRDefault="00697AEB" w:rsidP="008474E0">
            <w:pPr>
              <w:cnfStyle w:val="000000010000"/>
              <w:rPr>
                <w:sz w:val="18"/>
              </w:rPr>
            </w:pPr>
            <w:r w:rsidRPr="00690A52">
              <w:rPr>
                <w:sz w:val="18"/>
              </w:rPr>
              <w:t>111.121</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Makedonya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351.385</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Karadağ</w:t>
            </w:r>
          </w:p>
        </w:tc>
        <w:tc>
          <w:tcPr>
            <w:tcW w:w="3071" w:type="dxa"/>
          </w:tcPr>
          <w:p w:rsidR="00697AEB" w:rsidRPr="00690A52" w:rsidRDefault="00697AEB" w:rsidP="008474E0">
            <w:pPr>
              <w:cnfStyle w:val="000000010000"/>
              <w:rPr>
                <w:sz w:val="18"/>
              </w:rPr>
            </w:pPr>
            <w:r w:rsidRPr="00690A52">
              <w:rPr>
                <w:sz w:val="18"/>
              </w:rPr>
              <w:t>102.298</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Sırbistan</w:t>
            </w:r>
          </w:p>
        </w:tc>
        <w:tc>
          <w:tcPr>
            <w:tcW w:w="3071" w:type="dxa"/>
          </w:tcPr>
          <w:p w:rsidR="00697AEB" w:rsidRPr="00690A52" w:rsidRDefault="00697AEB" w:rsidP="008474E0">
            <w:pPr>
              <w:cnfStyle w:val="000000100000"/>
              <w:rPr>
                <w:sz w:val="18"/>
              </w:rPr>
            </w:pPr>
            <w:r w:rsidRPr="00690A52">
              <w:rPr>
                <w:sz w:val="18"/>
              </w:rPr>
              <w:t>560.701</w:t>
            </w:r>
          </w:p>
        </w:tc>
        <w:tc>
          <w:tcPr>
            <w:tcW w:w="3071" w:type="dxa"/>
          </w:tcPr>
          <w:p w:rsidR="00697AEB" w:rsidRPr="00690A52" w:rsidRDefault="00697AEB" w:rsidP="008474E0">
            <w:pPr>
              <w:cnfStyle w:val="000000100000"/>
              <w:rPr>
                <w:sz w:val="18"/>
              </w:rPr>
            </w:pPr>
            <w:r w:rsidRPr="00690A52">
              <w:rPr>
                <w:sz w:val="18"/>
              </w:rPr>
              <w:t>128.829</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Mısır</w:t>
            </w:r>
          </w:p>
        </w:tc>
        <w:tc>
          <w:tcPr>
            <w:tcW w:w="3071" w:type="dxa"/>
          </w:tcPr>
          <w:p w:rsidR="00697AEB" w:rsidRPr="00690A52" w:rsidRDefault="00697AEB" w:rsidP="008474E0">
            <w:pPr>
              <w:cnfStyle w:val="000000010000"/>
              <w:rPr>
                <w:sz w:val="18"/>
              </w:rPr>
            </w:pPr>
            <w:r w:rsidRPr="00690A52">
              <w:rPr>
                <w:sz w:val="18"/>
              </w:rPr>
              <w:t>46.084</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Nijerya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61.636</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Somali</w:t>
            </w:r>
          </w:p>
        </w:tc>
        <w:tc>
          <w:tcPr>
            <w:tcW w:w="3071" w:type="dxa"/>
          </w:tcPr>
          <w:p w:rsidR="00697AEB" w:rsidRPr="00690A52" w:rsidRDefault="00697AEB" w:rsidP="008474E0">
            <w:pPr>
              <w:cnfStyle w:val="000000010000"/>
              <w:rPr>
                <w:sz w:val="18"/>
              </w:rPr>
            </w:pPr>
            <w:r w:rsidRPr="00690A52">
              <w:rPr>
                <w:sz w:val="18"/>
              </w:rPr>
              <w:t>13.500</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proofErr w:type="spellStart"/>
            <w:r w:rsidRPr="00690A52">
              <w:rPr>
                <w:sz w:val="18"/>
              </w:rPr>
              <w:t>Seyşeller</w:t>
            </w:r>
            <w:proofErr w:type="spellEnd"/>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751.377</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ABD</w:t>
            </w:r>
          </w:p>
        </w:tc>
        <w:tc>
          <w:tcPr>
            <w:tcW w:w="3071" w:type="dxa"/>
          </w:tcPr>
          <w:p w:rsidR="00697AEB" w:rsidRPr="00690A52" w:rsidRDefault="00697AEB" w:rsidP="008474E0">
            <w:pPr>
              <w:cnfStyle w:val="000000010000"/>
              <w:rPr>
                <w:sz w:val="18"/>
              </w:rPr>
            </w:pPr>
            <w:r w:rsidRPr="00690A52">
              <w:rPr>
                <w:sz w:val="18"/>
              </w:rPr>
              <w:t>16.108</w:t>
            </w:r>
          </w:p>
        </w:tc>
        <w:tc>
          <w:tcPr>
            <w:tcW w:w="3071" w:type="dxa"/>
          </w:tcPr>
          <w:p w:rsidR="00697AEB" w:rsidRPr="00690A52" w:rsidRDefault="00697AEB" w:rsidP="008474E0">
            <w:pPr>
              <w:cnfStyle w:val="000000010000"/>
              <w:rPr>
                <w:sz w:val="18"/>
              </w:rPr>
            </w:pPr>
            <w:r w:rsidRPr="00690A52">
              <w:rPr>
                <w:sz w:val="18"/>
              </w:rPr>
              <w:t>379.883</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Kanada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1.114</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Brezilya</w:t>
            </w:r>
          </w:p>
        </w:tc>
        <w:tc>
          <w:tcPr>
            <w:tcW w:w="3071" w:type="dxa"/>
          </w:tcPr>
          <w:p w:rsidR="00697AEB" w:rsidRPr="00690A52" w:rsidRDefault="00697AEB" w:rsidP="008474E0">
            <w:pPr>
              <w:cnfStyle w:val="000000010000"/>
              <w:rPr>
                <w:sz w:val="18"/>
              </w:rPr>
            </w:pPr>
            <w:r w:rsidRPr="00690A52">
              <w:rPr>
                <w:sz w:val="18"/>
              </w:rPr>
              <w:t>19.621</w:t>
            </w:r>
          </w:p>
        </w:tc>
        <w:tc>
          <w:tcPr>
            <w:tcW w:w="3071" w:type="dxa"/>
          </w:tcPr>
          <w:p w:rsidR="00697AEB" w:rsidRPr="00690A52" w:rsidRDefault="00697AEB" w:rsidP="008474E0">
            <w:pPr>
              <w:cnfStyle w:val="000000010000"/>
              <w:rPr>
                <w:sz w:val="18"/>
              </w:rPr>
            </w:pPr>
            <w:r w:rsidRPr="00690A52">
              <w:rPr>
                <w:sz w:val="18"/>
              </w:rPr>
              <w:t>38.600</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Suriye</w:t>
            </w:r>
          </w:p>
        </w:tc>
        <w:tc>
          <w:tcPr>
            <w:tcW w:w="3071" w:type="dxa"/>
          </w:tcPr>
          <w:p w:rsidR="00697AEB" w:rsidRPr="00690A52" w:rsidRDefault="00697AEB" w:rsidP="008474E0">
            <w:pPr>
              <w:cnfStyle w:val="000000100000"/>
              <w:rPr>
                <w:sz w:val="18"/>
              </w:rPr>
            </w:pPr>
            <w:r w:rsidRPr="00690A52">
              <w:rPr>
                <w:sz w:val="18"/>
              </w:rPr>
              <w:t>12.587</w:t>
            </w:r>
          </w:p>
        </w:tc>
        <w:tc>
          <w:tcPr>
            <w:tcW w:w="3071" w:type="dxa"/>
          </w:tcPr>
          <w:p w:rsidR="00697AEB" w:rsidRPr="00690A52" w:rsidRDefault="00697AEB" w:rsidP="008474E0">
            <w:pPr>
              <w:cnfStyle w:val="000000100000"/>
              <w:rPr>
                <w:sz w:val="18"/>
              </w:rPr>
            </w:pP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Irak</w:t>
            </w:r>
          </w:p>
        </w:tc>
        <w:tc>
          <w:tcPr>
            <w:tcW w:w="3071" w:type="dxa"/>
          </w:tcPr>
          <w:p w:rsidR="00697AEB" w:rsidRPr="00690A52" w:rsidRDefault="00697AEB" w:rsidP="008474E0">
            <w:pPr>
              <w:cnfStyle w:val="000000010000"/>
              <w:rPr>
                <w:sz w:val="18"/>
              </w:rPr>
            </w:pPr>
            <w:r w:rsidRPr="00690A52">
              <w:rPr>
                <w:sz w:val="18"/>
              </w:rPr>
              <w:t>1.789.251</w:t>
            </w:r>
          </w:p>
        </w:tc>
        <w:tc>
          <w:tcPr>
            <w:tcW w:w="3071" w:type="dxa"/>
          </w:tcPr>
          <w:p w:rsidR="00697AEB" w:rsidRPr="00690A52" w:rsidRDefault="00697AEB" w:rsidP="008474E0">
            <w:pPr>
              <w:cnfStyle w:val="000000010000"/>
              <w:rPr>
                <w:sz w:val="18"/>
              </w:rPr>
            </w:pPr>
            <w:r w:rsidRPr="00690A52">
              <w:rPr>
                <w:sz w:val="18"/>
              </w:rPr>
              <w:t>10.659</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İran</w:t>
            </w:r>
          </w:p>
        </w:tc>
        <w:tc>
          <w:tcPr>
            <w:tcW w:w="3071" w:type="dxa"/>
          </w:tcPr>
          <w:p w:rsidR="00697AEB" w:rsidRPr="00690A52" w:rsidRDefault="00697AEB" w:rsidP="008474E0">
            <w:pPr>
              <w:cnfStyle w:val="000000100000"/>
              <w:rPr>
                <w:sz w:val="18"/>
              </w:rPr>
            </w:pPr>
            <w:r w:rsidRPr="00690A52">
              <w:rPr>
                <w:sz w:val="18"/>
              </w:rPr>
              <w:t>14.093.343</w:t>
            </w:r>
          </w:p>
        </w:tc>
        <w:tc>
          <w:tcPr>
            <w:tcW w:w="3071" w:type="dxa"/>
          </w:tcPr>
          <w:p w:rsidR="00697AEB" w:rsidRPr="00690A52" w:rsidRDefault="00697AEB" w:rsidP="008474E0">
            <w:pPr>
              <w:cnfStyle w:val="000000100000"/>
              <w:rPr>
                <w:sz w:val="18"/>
              </w:rPr>
            </w:pPr>
            <w:r w:rsidRPr="00690A52">
              <w:rPr>
                <w:sz w:val="18"/>
              </w:rPr>
              <w:t>11.727.258</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İsrail</w:t>
            </w:r>
          </w:p>
        </w:tc>
        <w:tc>
          <w:tcPr>
            <w:tcW w:w="3071" w:type="dxa"/>
          </w:tcPr>
          <w:p w:rsidR="00697AEB" w:rsidRPr="00690A52" w:rsidRDefault="00697AEB" w:rsidP="008474E0">
            <w:pPr>
              <w:cnfStyle w:val="000000010000"/>
              <w:rPr>
                <w:sz w:val="18"/>
              </w:rPr>
            </w:pPr>
            <w:r w:rsidRPr="00690A52">
              <w:rPr>
                <w:sz w:val="18"/>
              </w:rPr>
              <w:t>107.459</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Suudi Arabistan</w:t>
            </w:r>
          </w:p>
        </w:tc>
        <w:tc>
          <w:tcPr>
            <w:tcW w:w="3071" w:type="dxa"/>
          </w:tcPr>
          <w:p w:rsidR="00697AEB" w:rsidRPr="00690A52" w:rsidRDefault="00697AEB" w:rsidP="008474E0">
            <w:pPr>
              <w:cnfStyle w:val="000000100000"/>
              <w:rPr>
                <w:sz w:val="18"/>
              </w:rPr>
            </w:pPr>
            <w:r w:rsidRPr="00690A52">
              <w:rPr>
                <w:sz w:val="18"/>
              </w:rPr>
              <w:t>18.504</w:t>
            </w:r>
          </w:p>
        </w:tc>
        <w:tc>
          <w:tcPr>
            <w:tcW w:w="3071" w:type="dxa"/>
          </w:tcPr>
          <w:p w:rsidR="00697AEB" w:rsidRPr="00690A52" w:rsidRDefault="00697AEB" w:rsidP="008474E0">
            <w:pPr>
              <w:cnfStyle w:val="000000100000"/>
              <w:rPr>
                <w:sz w:val="18"/>
              </w:rPr>
            </w:pPr>
            <w:r w:rsidRPr="00690A52">
              <w:rPr>
                <w:sz w:val="18"/>
              </w:rPr>
              <w:t>337.096</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Pakistan</w:t>
            </w:r>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516.832</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Hindistan</w:t>
            </w:r>
          </w:p>
        </w:tc>
        <w:tc>
          <w:tcPr>
            <w:tcW w:w="3071" w:type="dxa"/>
          </w:tcPr>
          <w:p w:rsidR="00697AEB" w:rsidRPr="00690A52" w:rsidRDefault="00697AEB" w:rsidP="008474E0">
            <w:pPr>
              <w:cnfStyle w:val="000000100000"/>
              <w:rPr>
                <w:sz w:val="18"/>
              </w:rPr>
            </w:pPr>
            <w:r w:rsidRPr="00690A52">
              <w:rPr>
                <w:sz w:val="18"/>
              </w:rPr>
              <w:t>3.262</w:t>
            </w:r>
          </w:p>
        </w:tc>
        <w:tc>
          <w:tcPr>
            <w:tcW w:w="3071" w:type="dxa"/>
          </w:tcPr>
          <w:p w:rsidR="00697AEB" w:rsidRPr="00690A52" w:rsidRDefault="00697AEB" w:rsidP="008474E0">
            <w:pPr>
              <w:cnfStyle w:val="000000100000"/>
              <w:rPr>
                <w:sz w:val="18"/>
              </w:rPr>
            </w:pPr>
            <w:r w:rsidRPr="00690A52">
              <w:rPr>
                <w:sz w:val="18"/>
              </w:rPr>
              <w:t>89.925</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Sri Lanka</w:t>
            </w:r>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523.362</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Tayland</w:t>
            </w:r>
          </w:p>
        </w:tc>
        <w:tc>
          <w:tcPr>
            <w:tcW w:w="3071" w:type="dxa"/>
          </w:tcPr>
          <w:p w:rsidR="00697AEB" w:rsidRPr="00690A52" w:rsidRDefault="00697AEB" w:rsidP="008474E0">
            <w:pPr>
              <w:cnfStyle w:val="000000100000"/>
              <w:rPr>
                <w:sz w:val="18"/>
              </w:rPr>
            </w:pPr>
            <w:r w:rsidRPr="00690A52">
              <w:rPr>
                <w:sz w:val="18"/>
              </w:rPr>
              <w:t>23.321</w:t>
            </w:r>
          </w:p>
        </w:tc>
        <w:tc>
          <w:tcPr>
            <w:tcW w:w="3071" w:type="dxa"/>
          </w:tcPr>
          <w:p w:rsidR="00697AEB" w:rsidRPr="00690A52" w:rsidRDefault="00697AEB" w:rsidP="008474E0">
            <w:pPr>
              <w:cnfStyle w:val="000000100000"/>
              <w:rPr>
                <w:sz w:val="18"/>
              </w:rPr>
            </w:pP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Vietnam</w:t>
            </w:r>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272.014</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Malezya</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202.403</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Filipinler</w:t>
            </w:r>
          </w:p>
        </w:tc>
        <w:tc>
          <w:tcPr>
            <w:tcW w:w="3071" w:type="dxa"/>
          </w:tcPr>
          <w:p w:rsidR="00697AEB" w:rsidRPr="00690A52" w:rsidRDefault="00697AEB" w:rsidP="008474E0">
            <w:pPr>
              <w:cnfStyle w:val="000000010000"/>
              <w:rPr>
                <w:sz w:val="18"/>
              </w:rPr>
            </w:pPr>
          </w:p>
        </w:tc>
        <w:tc>
          <w:tcPr>
            <w:tcW w:w="3071" w:type="dxa"/>
          </w:tcPr>
          <w:p w:rsidR="00697AEB" w:rsidRPr="00690A52" w:rsidRDefault="00697AEB" w:rsidP="008474E0">
            <w:pPr>
              <w:cnfStyle w:val="000000010000"/>
              <w:rPr>
                <w:sz w:val="18"/>
              </w:rPr>
            </w:pPr>
            <w:r w:rsidRPr="00690A52">
              <w:rPr>
                <w:sz w:val="18"/>
              </w:rPr>
              <w:t>19.901</w:t>
            </w: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Çin</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1.627.640</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Japonya</w:t>
            </w:r>
          </w:p>
        </w:tc>
        <w:tc>
          <w:tcPr>
            <w:tcW w:w="3071" w:type="dxa"/>
          </w:tcPr>
          <w:p w:rsidR="00697AEB" w:rsidRPr="00690A52" w:rsidRDefault="00697AEB" w:rsidP="008474E0">
            <w:pPr>
              <w:cnfStyle w:val="000000010000"/>
              <w:rPr>
                <w:sz w:val="18"/>
              </w:rPr>
            </w:pPr>
            <w:r w:rsidRPr="00690A52">
              <w:rPr>
                <w:sz w:val="18"/>
              </w:rPr>
              <w:t>249.226</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Tayvan</w:t>
            </w:r>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954</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Hong Kong</w:t>
            </w:r>
          </w:p>
        </w:tc>
        <w:tc>
          <w:tcPr>
            <w:tcW w:w="3071" w:type="dxa"/>
          </w:tcPr>
          <w:p w:rsidR="00697AEB" w:rsidRPr="00690A52" w:rsidRDefault="00697AEB" w:rsidP="008474E0">
            <w:pPr>
              <w:cnfStyle w:val="000000010000"/>
              <w:rPr>
                <w:sz w:val="18"/>
              </w:rPr>
            </w:pPr>
            <w:r w:rsidRPr="00690A52">
              <w:rPr>
                <w:sz w:val="18"/>
              </w:rPr>
              <w:t>45.109</w:t>
            </w:r>
          </w:p>
        </w:tc>
        <w:tc>
          <w:tcPr>
            <w:tcW w:w="3071" w:type="dxa"/>
          </w:tcPr>
          <w:p w:rsidR="00697AEB" w:rsidRPr="00690A52" w:rsidRDefault="00697AEB" w:rsidP="008474E0">
            <w:pPr>
              <w:cnfStyle w:val="000000010000"/>
              <w:rPr>
                <w:sz w:val="18"/>
              </w:rPr>
            </w:pPr>
          </w:p>
        </w:tc>
      </w:tr>
      <w:tr w:rsidR="00697AEB" w:rsidRPr="00690A52" w:rsidTr="00AB30A7">
        <w:trPr>
          <w:cnfStyle w:val="000000100000"/>
        </w:trPr>
        <w:tc>
          <w:tcPr>
            <w:cnfStyle w:val="001000000000"/>
            <w:tcW w:w="3070" w:type="dxa"/>
          </w:tcPr>
          <w:p w:rsidR="00697AEB" w:rsidRPr="00690A52" w:rsidRDefault="00697AEB" w:rsidP="008474E0">
            <w:pPr>
              <w:rPr>
                <w:sz w:val="18"/>
              </w:rPr>
            </w:pPr>
            <w:r w:rsidRPr="00690A52">
              <w:rPr>
                <w:sz w:val="18"/>
              </w:rPr>
              <w:t xml:space="preserve">Amerikan </w:t>
            </w:r>
            <w:proofErr w:type="spellStart"/>
            <w:r w:rsidRPr="00690A52">
              <w:rPr>
                <w:sz w:val="18"/>
              </w:rPr>
              <w:t>Samoası</w:t>
            </w:r>
            <w:proofErr w:type="spellEnd"/>
          </w:p>
        </w:tc>
        <w:tc>
          <w:tcPr>
            <w:tcW w:w="3071" w:type="dxa"/>
          </w:tcPr>
          <w:p w:rsidR="00697AEB" w:rsidRPr="00690A52" w:rsidRDefault="00697AEB" w:rsidP="008474E0">
            <w:pPr>
              <w:cnfStyle w:val="000000100000"/>
              <w:rPr>
                <w:sz w:val="18"/>
              </w:rPr>
            </w:pPr>
          </w:p>
        </w:tc>
        <w:tc>
          <w:tcPr>
            <w:tcW w:w="3071" w:type="dxa"/>
          </w:tcPr>
          <w:p w:rsidR="00697AEB" w:rsidRPr="00690A52" w:rsidRDefault="00697AEB" w:rsidP="008474E0">
            <w:pPr>
              <w:cnfStyle w:val="000000100000"/>
              <w:rPr>
                <w:sz w:val="18"/>
              </w:rPr>
            </w:pPr>
            <w:r w:rsidRPr="00690A52">
              <w:rPr>
                <w:sz w:val="18"/>
              </w:rPr>
              <w:t>709.933</w:t>
            </w:r>
          </w:p>
        </w:tc>
      </w:tr>
      <w:tr w:rsidR="00697AEB" w:rsidRPr="00690A52" w:rsidTr="00AB30A7">
        <w:trPr>
          <w:cnfStyle w:val="000000010000"/>
        </w:trPr>
        <w:tc>
          <w:tcPr>
            <w:cnfStyle w:val="001000000000"/>
            <w:tcW w:w="3070" w:type="dxa"/>
          </w:tcPr>
          <w:p w:rsidR="00697AEB" w:rsidRPr="00690A52" w:rsidRDefault="00697AEB" w:rsidP="008474E0">
            <w:pPr>
              <w:rPr>
                <w:sz w:val="18"/>
              </w:rPr>
            </w:pPr>
            <w:r w:rsidRPr="00690A52">
              <w:rPr>
                <w:sz w:val="18"/>
              </w:rPr>
              <w:t>Yumurtalık Serbest Bölgesi</w:t>
            </w:r>
          </w:p>
        </w:tc>
        <w:tc>
          <w:tcPr>
            <w:tcW w:w="3071" w:type="dxa"/>
          </w:tcPr>
          <w:p w:rsidR="00697AEB" w:rsidRPr="00690A52" w:rsidRDefault="00697AEB" w:rsidP="008474E0">
            <w:pPr>
              <w:cnfStyle w:val="000000010000"/>
              <w:rPr>
                <w:sz w:val="18"/>
              </w:rPr>
            </w:pPr>
            <w:r w:rsidRPr="00690A52">
              <w:rPr>
                <w:sz w:val="18"/>
              </w:rPr>
              <w:t>5.951</w:t>
            </w:r>
          </w:p>
        </w:tc>
        <w:tc>
          <w:tcPr>
            <w:tcW w:w="3071" w:type="dxa"/>
          </w:tcPr>
          <w:p w:rsidR="00697AEB" w:rsidRPr="00690A52" w:rsidRDefault="00697AEB" w:rsidP="008474E0">
            <w:pPr>
              <w:cnfStyle w:val="000000010000"/>
              <w:rPr>
                <w:sz w:val="18"/>
              </w:rPr>
            </w:pPr>
            <w:r w:rsidRPr="00690A52">
              <w:rPr>
                <w:sz w:val="18"/>
              </w:rPr>
              <w:t>113.315</w:t>
            </w:r>
          </w:p>
        </w:tc>
      </w:tr>
      <w:tr w:rsidR="00697AEB" w:rsidRPr="00690A52" w:rsidTr="00AB30A7">
        <w:trPr>
          <w:cnfStyle w:val="000000100000"/>
        </w:trPr>
        <w:tc>
          <w:tcPr>
            <w:cnfStyle w:val="001000000000"/>
            <w:tcW w:w="3070" w:type="dxa"/>
          </w:tcPr>
          <w:p w:rsidR="00697AEB" w:rsidRPr="00690A52" w:rsidRDefault="00697AEB" w:rsidP="008474E0">
            <w:pPr>
              <w:rPr>
                <w:b w:val="0"/>
                <w:sz w:val="18"/>
              </w:rPr>
            </w:pPr>
            <w:r w:rsidRPr="00690A52">
              <w:rPr>
                <w:sz w:val="18"/>
              </w:rPr>
              <w:t>TOPLAM</w:t>
            </w:r>
          </w:p>
        </w:tc>
        <w:tc>
          <w:tcPr>
            <w:tcW w:w="3071" w:type="dxa"/>
          </w:tcPr>
          <w:p w:rsidR="00697AEB" w:rsidRPr="00690A52" w:rsidRDefault="00697AEB" w:rsidP="008474E0">
            <w:pPr>
              <w:cnfStyle w:val="000000100000"/>
              <w:rPr>
                <w:b/>
                <w:sz w:val="18"/>
              </w:rPr>
            </w:pPr>
            <w:r w:rsidRPr="00690A52">
              <w:rPr>
                <w:b/>
                <w:sz w:val="18"/>
              </w:rPr>
              <w:t>20.342.152</w:t>
            </w:r>
          </w:p>
        </w:tc>
        <w:tc>
          <w:tcPr>
            <w:tcW w:w="3071" w:type="dxa"/>
          </w:tcPr>
          <w:p w:rsidR="00697AEB" w:rsidRPr="00690A52" w:rsidRDefault="00697AEB" w:rsidP="008474E0">
            <w:pPr>
              <w:cnfStyle w:val="000000100000"/>
              <w:rPr>
                <w:b/>
                <w:sz w:val="18"/>
              </w:rPr>
            </w:pPr>
            <w:r w:rsidRPr="00690A52">
              <w:rPr>
                <w:b/>
                <w:sz w:val="18"/>
              </w:rPr>
              <w:t>30.358.767</w:t>
            </w:r>
          </w:p>
        </w:tc>
      </w:tr>
    </w:tbl>
    <w:p w:rsidR="00697AEB" w:rsidRDefault="00697AEB" w:rsidP="00697AEB">
      <w:pPr>
        <w:rPr>
          <w:i/>
          <w:sz w:val="20"/>
          <w:szCs w:val="20"/>
        </w:rPr>
      </w:pPr>
      <w:r>
        <w:rPr>
          <w:i/>
          <w:sz w:val="20"/>
          <w:szCs w:val="20"/>
        </w:rPr>
        <w:t>KAYNAK: TÜİK</w:t>
      </w:r>
    </w:p>
    <w:p w:rsidR="00690A52" w:rsidRDefault="00690A52" w:rsidP="00697AEB">
      <w:pPr>
        <w:rPr>
          <w:i/>
          <w:color w:val="FF0000"/>
          <w:sz w:val="24"/>
          <w:szCs w:val="24"/>
        </w:rPr>
      </w:pPr>
    </w:p>
    <w:p w:rsidR="00690A52" w:rsidRDefault="00690A52" w:rsidP="00697AEB">
      <w:pPr>
        <w:rPr>
          <w:i/>
          <w:color w:val="FF0000"/>
          <w:sz w:val="24"/>
          <w:szCs w:val="24"/>
        </w:rPr>
      </w:pPr>
    </w:p>
    <w:p w:rsidR="00697AEB" w:rsidRPr="00690A52" w:rsidRDefault="00697AEB" w:rsidP="00697AEB">
      <w:pPr>
        <w:rPr>
          <w:i/>
          <w:sz w:val="24"/>
          <w:szCs w:val="24"/>
        </w:rPr>
      </w:pPr>
      <w:r w:rsidRPr="00690A52">
        <w:rPr>
          <w:i/>
          <w:sz w:val="24"/>
          <w:szCs w:val="24"/>
        </w:rPr>
        <w:lastRenderedPageBreak/>
        <w:t>En Çok İhracat Yapılan 5 Ülke 2015</w:t>
      </w:r>
    </w:p>
    <w:p w:rsidR="00697AEB" w:rsidRDefault="00697AEB" w:rsidP="00697AEB">
      <w:pPr>
        <w:rPr>
          <w:i/>
          <w:sz w:val="20"/>
          <w:szCs w:val="20"/>
        </w:rPr>
      </w:pPr>
      <w:r>
        <w:rPr>
          <w:i/>
          <w:noProof/>
          <w:sz w:val="20"/>
          <w:szCs w:val="20"/>
          <w:lang w:eastAsia="tr-TR"/>
        </w:rPr>
        <w:drawing>
          <wp:inline distT="0" distB="0" distL="0" distR="0">
            <wp:extent cx="5486400" cy="2752725"/>
            <wp:effectExtent l="19050" t="0" r="1905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7AEB" w:rsidRPr="00690A52" w:rsidRDefault="00697AEB" w:rsidP="00697AEB">
      <w:pPr>
        <w:rPr>
          <w:i/>
          <w:sz w:val="24"/>
          <w:szCs w:val="24"/>
        </w:rPr>
      </w:pPr>
      <w:r w:rsidRPr="00690A52">
        <w:rPr>
          <w:i/>
          <w:sz w:val="24"/>
          <w:szCs w:val="24"/>
        </w:rPr>
        <w:t>En Çok İthalat Yapılan 5 Ülke 2015</w:t>
      </w:r>
    </w:p>
    <w:p w:rsidR="00697AEB" w:rsidRDefault="00697AEB" w:rsidP="00697AEB">
      <w:pPr>
        <w:rPr>
          <w:i/>
          <w:color w:val="FF0000"/>
          <w:sz w:val="24"/>
          <w:szCs w:val="24"/>
        </w:rPr>
      </w:pPr>
      <w:r w:rsidRPr="004557B6">
        <w:rPr>
          <w:i/>
          <w:noProof/>
          <w:color w:val="FF0000"/>
          <w:sz w:val="24"/>
          <w:szCs w:val="24"/>
          <w:lang w:eastAsia="tr-TR"/>
        </w:rPr>
        <w:drawing>
          <wp:inline distT="0" distB="0" distL="0" distR="0">
            <wp:extent cx="5486400" cy="3067050"/>
            <wp:effectExtent l="19050" t="0" r="19050" b="0"/>
            <wp:docPr id="22"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7AEB" w:rsidRPr="00A77760" w:rsidRDefault="00697AEB" w:rsidP="00697AEB">
      <w:pPr>
        <w:jc w:val="both"/>
        <w:rPr>
          <w:i/>
          <w:sz w:val="24"/>
          <w:szCs w:val="24"/>
        </w:rPr>
      </w:pPr>
      <w:r w:rsidRPr="00A77760">
        <w:rPr>
          <w:i/>
          <w:sz w:val="24"/>
          <w:szCs w:val="24"/>
        </w:rPr>
        <w:t xml:space="preserve">2015 yılında en çok ihracat ve ithalat yapılan ülkenin sınır komşusu avantajıyla İran ile yapıldığı görülmektedir. En çok ihracat yapılan ikinci ülke Irak olurken en çok ithalat yapılan diğer bir ülke Yunanistan olmuştur. </w:t>
      </w:r>
      <w:r>
        <w:rPr>
          <w:i/>
          <w:sz w:val="24"/>
          <w:szCs w:val="24"/>
        </w:rPr>
        <w:t xml:space="preserve">Toplam ihracatın %70’i ve toplam ithalatın %38’i İran ile yapılmıştır. </w:t>
      </w:r>
    </w:p>
    <w:p w:rsidR="00697AEB" w:rsidRDefault="00697AEB" w:rsidP="00697AEB">
      <w:pPr>
        <w:rPr>
          <w:i/>
          <w:color w:val="FF0000"/>
          <w:sz w:val="24"/>
          <w:szCs w:val="24"/>
        </w:rPr>
      </w:pPr>
    </w:p>
    <w:p w:rsidR="00690A52" w:rsidRDefault="00690A52" w:rsidP="00697AEB">
      <w:pPr>
        <w:rPr>
          <w:i/>
          <w:color w:val="FF0000"/>
          <w:sz w:val="24"/>
          <w:szCs w:val="24"/>
        </w:rPr>
      </w:pPr>
    </w:p>
    <w:p w:rsidR="00697AEB" w:rsidRDefault="00697AEB" w:rsidP="00697AEB">
      <w:pPr>
        <w:rPr>
          <w:i/>
          <w:color w:val="FF0000"/>
          <w:sz w:val="24"/>
          <w:szCs w:val="24"/>
        </w:rPr>
      </w:pPr>
    </w:p>
    <w:p w:rsidR="00697AEB" w:rsidRPr="00690A52" w:rsidRDefault="00697AEB" w:rsidP="00697AEB">
      <w:pPr>
        <w:rPr>
          <w:i/>
          <w:sz w:val="24"/>
          <w:szCs w:val="24"/>
        </w:rPr>
      </w:pPr>
      <w:r w:rsidRPr="00690A52">
        <w:rPr>
          <w:i/>
          <w:sz w:val="24"/>
          <w:szCs w:val="24"/>
        </w:rPr>
        <w:lastRenderedPageBreak/>
        <w:t xml:space="preserve">Dış Ticaretin </w:t>
      </w:r>
      <w:proofErr w:type="spellStart"/>
      <w:r w:rsidRPr="00690A52">
        <w:rPr>
          <w:i/>
          <w:sz w:val="24"/>
          <w:szCs w:val="24"/>
        </w:rPr>
        <w:t>Sektörel</w:t>
      </w:r>
      <w:proofErr w:type="spellEnd"/>
      <w:r w:rsidRPr="00690A52">
        <w:rPr>
          <w:i/>
          <w:sz w:val="24"/>
          <w:szCs w:val="24"/>
        </w:rPr>
        <w:t xml:space="preserve"> Dağılımı (VAN)</w:t>
      </w:r>
    </w:p>
    <w:tbl>
      <w:tblPr>
        <w:tblStyle w:val="OrtaGlgeleme1-Vurgu1"/>
        <w:tblW w:w="0" w:type="auto"/>
        <w:tblLook w:val="04A0"/>
      </w:tblPr>
      <w:tblGrid>
        <w:gridCol w:w="3070"/>
        <w:gridCol w:w="3071"/>
        <w:gridCol w:w="3071"/>
      </w:tblGrid>
      <w:tr w:rsidR="00697AEB" w:rsidRPr="00D600AF" w:rsidTr="00AB30A7">
        <w:trPr>
          <w:cnfStyle w:val="100000000000"/>
        </w:trPr>
        <w:tc>
          <w:tcPr>
            <w:cnfStyle w:val="001000000000"/>
            <w:tcW w:w="3070" w:type="dxa"/>
          </w:tcPr>
          <w:p w:rsidR="00697AEB" w:rsidRPr="00B86F3F" w:rsidRDefault="00697AEB" w:rsidP="008474E0">
            <w:pPr>
              <w:rPr>
                <w:color w:val="auto"/>
                <w:sz w:val="24"/>
                <w:szCs w:val="24"/>
              </w:rPr>
            </w:pPr>
            <w:r w:rsidRPr="00B86F3F">
              <w:rPr>
                <w:color w:val="auto"/>
                <w:sz w:val="24"/>
                <w:szCs w:val="24"/>
              </w:rPr>
              <w:t>Sektörler</w:t>
            </w:r>
          </w:p>
        </w:tc>
        <w:tc>
          <w:tcPr>
            <w:tcW w:w="3071" w:type="dxa"/>
          </w:tcPr>
          <w:p w:rsidR="00697AEB" w:rsidRPr="00B86F3F" w:rsidRDefault="00697AEB" w:rsidP="008474E0">
            <w:pPr>
              <w:cnfStyle w:val="100000000000"/>
              <w:rPr>
                <w:sz w:val="24"/>
                <w:szCs w:val="24"/>
              </w:rPr>
            </w:pPr>
            <w:r w:rsidRPr="00B86F3F">
              <w:rPr>
                <w:sz w:val="24"/>
                <w:szCs w:val="24"/>
              </w:rPr>
              <w:t>İhracat ($)</w:t>
            </w:r>
          </w:p>
        </w:tc>
        <w:tc>
          <w:tcPr>
            <w:tcW w:w="3071" w:type="dxa"/>
          </w:tcPr>
          <w:p w:rsidR="00697AEB" w:rsidRPr="00B86F3F" w:rsidRDefault="00697AEB" w:rsidP="008474E0">
            <w:pPr>
              <w:cnfStyle w:val="100000000000"/>
              <w:rPr>
                <w:sz w:val="24"/>
                <w:szCs w:val="24"/>
              </w:rPr>
            </w:pPr>
            <w:r w:rsidRPr="00B86F3F">
              <w:rPr>
                <w:sz w:val="24"/>
                <w:szCs w:val="24"/>
              </w:rPr>
              <w:t>İthalat ($)</w:t>
            </w:r>
          </w:p>
        </w:tc>
      </w:tr>
      <w:tr w:rsidR="00697AEB" w:rsidRPr="00D600AF" w:rsidTr="00AB30A7">
        <w:trPr>
          <w:cnfStyle w:val="000000100000"/>
        </w:trPr>
        <w:tc>
          <w:tcPr>
            <w:cnfStyle w:val="001000000000"/>
            <w:tcW w:w="3070" w:type="dxa"/>
          </w:tcPr>
          <w:p w:rsidR="00697AEB" w:rsidRPr="00D600AF" w:rsidRDefault="00697AEB" w:rsidP="008474E0">
            <w:pPr>
              <w:rPr>
                <w:sz w:val="24"/>
                <w:szCs w:val="24"/>
              </w:rPr>
            </w:pPr>
            <w:r w:rsidRPr="00D600AF">
              <w:rPr>
                <w:sz w:val="24"/>
                <w:szCs w:val="24"/>
              </w:rPr>
              <w:t>Tarım Ormancılık</w:t>
            </w:r>
          </w:p>
        </w:tc>
        <w:tc>
          <w:tcPr>
            <w:tcW w:w="3071" w:type="dxa"/>
          </w:tcPr>
          <w:p w:rsidR="00697AEB" w:rsidRPr="00D600AF" w:rsidRDefault="00697AEB" w:rsidP="008474E0">
            <w:pPr>
              <w:cnfStyle w:val="000000100000"/>
              <w:rPr>
                <w:sz w:val="24"/>
                <w:szCs w:val="24"/>
              </w:rPr>
            </w:pPr>
            <w:r w:rsidRPr="00D600AF">
              <w:rPr>
                <w:sz w:val="24"/>
                <w:szCs w:val="24"/>
              </w:rPr>
              <w:t>871.161</w:t>
            </w:r>
          </w:p>
        </w:tc>
        <w:tc>
          <w:tcPr>
            <w:tcW w:w="3071" w:type="dxa"/>
          </w:tcPr>
          <w:p w:rsidR="00697AEB" w:rsidRPr="00D600AF" w:rsidRDefault="00697AEB" w:rsidP="008474E0">
            <w:pPr>
              <w:cnfStyle w:val="000000100000"/>
              <w:rPr>
                <w:sz w:val="24"/>
                <w:szCs w:val="24"/>
              </w:rPr>
            </w:pPr>
            <w:r w:rsidRPr="00D600AF">
              <w:rPr>
                <w:sz w:val="24"/>
                <w:szCs w:val="24"/>
              </w:rPr>
              <w:t>7.098.397</w:t>
            </w:r>
          </w:p>
        </w:tc>
      </w:tr>
      <w:tr w:rsidR="00697AEB" w:rsidRPr="00D600AF" w:rsidTr="00AB30A7">
        <w:trPr>
          <w:cnfStyle w:val="000000010000"/>
        </w:trPr>
        <w:tc>
          <w:tcPr>
            <w:cnfStyle w:val="001000000000"/>
            <w:tcW w:w="3070" w:type="dxa"/>
          </w:tcPr>
          <w:p w:rsidR="00697AEB" w:rsidRPr="00D600AF" w:rsidRDefault="00697AEB" w:rsidP="008474E0">
            <w:pPr>
              <w:rPr>
                <w:sz w:val="24"/>
                <w:szCs w:val="24"/>
              </w:rPr>
            </w:pPr>
            <w:r w:rsidRPr="00D600AF">
              <w:rPr>
                <w:sz w:val="24"/>
                <w:szCs w:val="24"/>
              </w:rPr>
              <w:t>Balıkçılık</w:t>
            </w:r>
          </w:p>
        </w:tc>
        <w:tc>
          <w:tcPr>
            <w:tcW w:w="3071" w:type="dxa"/>
          </w:tcPr>
          <w:p w:rsidR="00697AEB" w:rsidRPr="00D600AF" w:rsidRDefault="00697AEB" w:rsidP="008474E0">
            <w:pPr>
              <w:cnfStyle w:val="000000010000"/>
              <w:rPr>
                <w:sz w:val="24"/>
                <w:szCs w:val="24"/>
              </w:rPr>
            </w:pPr>
          </w:p>
        </w:tc>
        <w:tc>
          <w:tcPr>
            <w:tcW w:w="3071" w:type="dxa"/>
          </w:tcPr>
          <w:p w:rsidR="00697AEB" w:rsidRPr="00D600AF" w:rsidRDefault="00697AEB" w:rsidP="008474E0">
            <w:pPr>
              <w:cnfStyle w:val="000000010000"/>
              <w:rPr>
                <w:sz w:val="24"/>
                <w:szCs w:val="24"/>
              </w:rPr>
            </w:pPr>
            <w:r w:rsidRPr="00D600AF">
              <w:rPr>
                <w:sz w:val="24"/>
                <w:szCs w:val="24"/>
              </w:rPr>
              <w:t>5.136</w:t>
            </w:r>
          </w:p>
        </w:tc>
      </w:tr>
      <w:tr w:rsidR="00697AEB" w:rsidRPr="00D600AF" w:rsidTr="00AB30A7">
        <w:trPr>
          <w:cnfStyle w:val="000000100000"/>
        </w:trPr>
        <w:tc>
          <w:tcPr>
            <w:cnfStyle w:val="001000000000"/>
            <w:tcW w:w="3070" w:type="dxa"/>
          </w:tcPr>
          <w:p w:rsidR="00697AEB" w:rsidRPr="00D600AF" w:rsidRDefault="00697AEB" w:rsidP="008474E0">
            <w:pPr>
              <w:rPr>
                <w:sz w:val="24"/>
                <w:szCs w:val="24"/>
              </w:rPr>
            </w:pPr>
            <w:r w:rsidRPr="00D600AF">
              <w:rPr>
                <w:sz w:val="24"/>
                <w:szCs w:val="24"/>
              </w:rPr>
              <w:t>Madencilik ve Taşocakçılığı</w:t>
            </w:r>
          </w:p>
        </w:tc>
        <w:tc>
          <w:tcPr>
            <w:tcW w:w="3071" w:type="dxa"/>
          </w:tcPr>
          <w:p w:rsidR="00697AEB" w:rsidRPr="00D600AF" w:rsidRDefault="00697AEB" w:rsidP="008474E0">
            <w:pPr>
              <w:cnfStyle w:val="000000100000"/>
              <w:rPr>
                <w:sz w:val="24"/>
                <w:szCs w:val="24"/>
              </w:rPr>
            </w:pPr>
            <w:r w:rsidRPr="00D600AF">
              <w:rPr>
                <w:sz w:val="24"/>
                <w:szCs w:val="24"/>
              </w:rPr>
              <w:t>115.513</w:t>
            </w:r>
          </w:p>
        </w:tc>
        <w:tc>
          <w:tcPr>
            <w:tcW w:w="3071" w:type="dxa"/>
          </w:tcPr>
          <w:p w:rsidR="00697AEB" w:rsidRPr="00D600AF" w:rsidRDefault="00697AEB" w:rsidP="008474E0">
            <w:pPr>
              <w:cnfStyle w:val="000000100000"/>
              <w:rPr>
                <w:sz w:val="24"/>
                <w:szCs w:val="24"/>
              </w:rPr>
            </w:pPr>
            <w:r w:rsidRPr="00D600AF">
              <w:rPr>
                <w:sz w:val="24"/>
                <w:szCs w:val="24"/>
              </w:rPr>
              <w:t>2.921.044</w:t>
            </w:r>
          </w:p>
        </w:tc>
      </w:tr>
      <w:tr w:rsidR="00697AEB" w:rsidRPr="00D600AF" w:rsidTr="00AB30A7">
        <w:trPr>
          <w:cnfStyle w:val="000000010000"/>
        </w:trPr>
        <w:tc>
          <w:tcPr>
            <w:cnfStyle w:val="001000000000"/>
            <w:tcW w:w="3070" w:type="dxa"/>
          </w:tcPr>
          <w:p w:rsidR="00697AEB" w:rsidRPr="00D600AF" w:rsidRDefault="00697AEB" w:rsidP="008474E0">
            <w:pPr>
              <w:rPr>
                <w:sz w:val="24"/>
                <w:szCs w:val="24"/>
              </w:rPr>
            </w:pPr>
            <w:r w:rsidRPr="00D600AF">
              <w:rPr>
                <w:sz w:val="24"/>
                <w:szCs w:val="24"/>
              </w:rPr>
              <w:t>İmalat Sanayi</w:t>
            </w:r>
          </w:p>
        </w:tc>
        <w:tc>
          <w:tcPr>
            <w:tcW w:w="3071" w:type="dxa"/>
          </w:tcPr>
          <w:p w:rsidR="00697AEB" w:rsidRPr="00D600AF" w:rsidRDefault="00697AEB" w:rsidP="008474E0">
            <w:pPr>
              <w:cnfStyle w:val="000000010000"/>
              <w:rPr>
                <w:sz w:val="24"/>
                <w:szCs w:val="24"/>
              </w:rPr>
            </w:pPr>
            <w:r w:rsidRPr="00D600AF">
              <w:rPr>
                <w:sz w:val="24"/>
                <w:szCs w:val="24"/>
              </w:rPr>
              <w:t>19.355.123</w:t>
            </w:r>
          </w:p>
        </w:tc>
        <w:tc>
          <w:tcPr>
            <w:tcW w:w="3071" w:type="dxa"/>
          </w:tcPr>
          <w:p w:rsidR="00697AEB" w:rsidRPr="00D600AF" w:rsidRDefault="00697AEB" w:rsidP="008474E0">
            <w:pPr>
              <w:cnfStyle w:val="000000010000"/>
              <w:rPr>
                <w:sz w:val="24"/>
                <w:szCs w:val="24"/>
              </w:rPr>
            </w:pPr>
            <w:r w:rsidRPr="00D600AF">
              <w:rPr>
                <w:sz w:val="24"/>
                <w:szCs w:val="24"/>
              </w:rPr>
              <w:t>20.298.588</w:t>
            </w:r>
          </w:p>
        </w:tc>
      </w:tr>
      <w:tr w:rsidR="00697AEB" w:rsidRPr="00D600AF" w:rsidTr="00AB30A7">
        <w:trPr>
          <w:cnfStyle w:val="000000100000"/>
        </w:trPr>
        <w:tc>
          <w:tcPr>
            <w:cnfStyle w:val="001000000000"/>
            <w:tcW w:w="3070" w:type="dxa"/>
          </w:tcPr>
          <w:p w:rsidR="00697AEB" w:rsidRPr="00D600AF" w:rsidRDefault="00697AEB" w:rsidP="00AB30A7">
            <w:pPr>
              <w:rPr>
                <w:sz w:val="24"/>
                <w:szCs w:val="24"/>
              </w:rPr>
            </w:pPr>
            <w:r w:rsidRPr="00D600AF">
              <w:rPr>
                <w:sz w:val="24"/>
                <w:szCs w:val="24"/>
              </w:rPr>
              <w:t xml:space="preserve">Toptan ve </w:t>
            </w:r>
            <w:r w:rsidR="00AB30A7">
              <w:rPr>
                <w:sz w:val="24"/>
                <w:szCs w:val="24"/>
              </w:rPr>
              <w:t>Perake</w:t>
            </w:r>
            <w:r w:rsidRPr="00D600AF">
              <w:rPr>
                <w:sz w:val="24"/>
                <w:szCs w:val="24"/>
              </w:rPr>
              <w:t>nde Ticaret</w:t>
            </w:r>
          </w:p>
        </w:tc>
        <w:tc>
          <w:tcPr>
            <w:tcW w:w="3071" w:type="dxa"/>
          </w:tcPr>
          <w:p w:rsidR="00697AEB" w:rsidRPr="00D600AF" w:rsidRDefault="00697AEB" w:rsidP="008474E0">
            <w:pPr>
              <w:cnfStyle w:val="000000100000"/>
              <w:rPr>
                <w:sz w:val="24"/>
                <w:szCs w:val="24"/>
              </w:rPr>
            </w:pPr>
            <w:r w:rsidRPr="00D600AF">
              <w:rPr>
                <w:sz w:val="24"/>
                <w:szCs w:val="24"/>
              </w:rPr>
              <w:t>355</w:t>
            </w:r>
          </w:p>
        </w:tc>
        <w:tc>
          <w:tcPr>
            <w:tcW w:w="3071" w:type="dxa"/>
          </w:tcPr>
          <w:p w:rsidR="00697AEB" w:rsidRPr="00D600AF" w:rsidRDefault="00697AEB" w:rsidP="008474E0">
            <w:pPr>
              <w:cnfStyle w:val="000000100000"/>
              <w:rPr>
                <w:sz w:val="24"/>
                <w:szCs w:val="24"/>
              </w:rPr>
            </w:pPr>
            <w:r w:rsidRPr="00D600AF">
              <w:rPr>
                <w:sz w:val="24"/>
                <w:szCs w:val="24"/>
              </w:rPr>
              <w:t>35.602</w:t>
            </w:r>
          </w:p>
        </w:tc>
      </w:tr>
      <w:tr w:rsidR="00697AEB" w:rsidRPr="00D600AF" w:rsidTr="00AB30A7">
        <w:trPr>
          <w:cnfStyle w:val="000000010000"/>
        </w:trPr>
        <w:tc>
          <w:tcPr>
            <w:cnfStyle w:val="001000000000"/>
            <w:tcW w:w="3070" w:type="dxa"/>
          </w:tcPr>
          <w:p w:rsidR="00697AEB" w:rsidRPr="00D600AF" w:rsidRDefault="00697AEB" w:rsidP="008474E0">
            <w:pPr>
              <w:rPr>
                <w:b w:val="0"/>
                <w:sz w:val="24"/>
                <w:szCs w:val="24"/>
              </w:rPr>
            </w:pPr>
            <w:r w:rsidRPr="00D600AF">
              <w:rPr>
                <w:sz w:val="24"/>
                <w:szCs w:val="24"/>
              </w:rPr>
              <w:t>Toplam</w:t>
            </w:r>
          </w:p>
        </w:tc>
        <w:tc>
          <w:tcPr>
            <w:tcW w:w="3071" w:type="dxa"/>
          </w:tcPr>
          <w:p w:rsidR="00697AEB" w:rsidRPr="00D600AF" w:rsidRDefault="00697AEB" w:rsidP="008474E0">
            <w:pPr>
              <w:cnfStyle w:val="000000010000"/>
              <w:rPr>
                <w:b/>
                <w:sz w:val="24"/>
                <w:szCs w:val="24"/>
              </w:rPr>
            </w:pPr>
            <w:r w:rsidRPr="00D600AF">
              <w:rPr>
                <w:b/>
                <w:sz w:val="24"/>
                <w:szCs w:val="24"/>
              </w:rPr>
              <w:t>20.342.152</w:t>
            </w:r>
          </w:p>
        </w:tc>
        <w:tc>
          <w:tcPr>
            <w:tcW w:w="3071" w:type="dxa"/>
          </w:tcPr>
          <w:p w:rsidR="00697AEB" w:rsidRPr="00D600AF" w:rsidRDefault="00697AEB" w:rsidP="008474E0">
            <w:pPr>
              <w:cnfStyle w:val="000000010000"/>
              <w:rPr>
                <w:b/>
                <w:sz w:val="24"/>
                <w:szCs w:val="24"/>
              </w:rPr>
            </w:pPr>
            <w:r w:rsidRPr="00D600AF">
              <w:rPr>
                <w:b/>
                <w:sz w:val="24"/>
                <w:szCs w:val="24"/>
              </w:rPr>
              <w:t>30.358.767</w:t>
            </w:r>
          </w:p>
        </w:tc>
      </w:tr>
    </w:tbl>
    <w:p w:rsidR="00697AEB" w:rsidRDefault="00697AEB" w:rsidP="00697AEB">
      <w:pPr>
        <w:rPr>
          <w:i/>
          <w:sz w:val="20"/>
          <w:szCs w:val="20"/>
        </w:rPr>
      </w:pPr>
      <w:r>
        <w:rPr>
          <w:i/>
          <w:sz w:val="20"/>
          <w:szCs w:val="20"/>
        </w:rPr>
        <w:t>KAYNAK: TÜİK</w:t>
      </w:r>
    </w:p>
    <w:p w:rsidR="00697AEB" w:rsidRPr="00A77760" w:rsidRDefault="00697AEB" w:rsidP="00697AEB">
      <w:pPr>
        <w:jc w:val="both"/>
        <w:rPr>
          <w:i/>
          <w:sz w:val="24"/>
          <w:szCs w:val="24"/>
        </w:rPr>
      </w:pPr>
      <w:r w:rsidRPr="00A77760">
        <w:rPr>
          <w:i/>
          <w:sz w:val="24"/>
          <w:szCs w:val="24"/>
        </w:rPr>
        <w:t xml:space="preserve">İhracat ve ithalatta birinci sektör imalat sanayi sektörüdür. En çok ithalat yapılan ikinci sektör tarım ve ormancılık sektörüdür. </w:t>
      </w:r>
    </w:p>
    <w:p w:rsidR="00697AEB" w:rsidRPr="00690A52" w:rsidRDefault="00697AEB" w:rsidP="00697AEB">
      <w:pPr>
        <w:rPr>
          <w:i/>
          <w:sz w:val="24"/>
          <w:szCs w:val="24"/>
        </w:rPr>
      </w:pPr>
      <w:r w:rsidRPr="00690A52">
        <w:rPr>
          <w:i/>
          <w:sz w:val="24"/>
          <w:szCs w:val="24"/>
        </w:rPr>
        <w:t>Van Gümrük Müdürlüğü Üzerinden Yapılan Dış Ticaret</w:t>
      </w:r>
    </w:p>
    <w:tbl>
      <w:tblPr>
        <w:tblStyle w:val="OrtaGlgeleme1-Vurgu2"/>
        <w:tblW w:w="0" w:type="auto"/>
        <w:tblLook w:val="04A0"/>
      </w:tblPr>
      <w:tblGrid>
        <w:gridCol w:w="3070"/>
        <w:gridCol w:w="3071"/>
        <w:gridCol w:w="3071"/>
      </w:tblGrid>
      <w:tr w:rsidR="00697AEB" w:rsidRPr="00B86F3F" w:rsidTr="00AB30A7">
        <w:trPr>
          <w:cnfStyle w:val="100000000000"/>
        </w:trPr>
        <w:tc>
          <w:tcPr>
            <w:cnfStyle w:val="001000000000"/>
            <w:tcW w:w="3070" w:type="dxa"/>
          </w:tcPr>
          <w:p w:rsidR="00697AEB" w:rsidRPr="00B86F3F" w:rsidRDefault="00697AEB" w:rsidP="008474E0">
            <w:pPr>
              <w:rPr>
                <w:b w:val="0"/>
                <w:sz w:val="24"/>
                <w:szCs w:val="24"/>
              </w:rPr>
            </w:pPr>
            <w:r w:rsidRPr="00B86F3F">
              <w:rPr>
                <w:b w:val="0"/>
                <w:sz w:val="24"/>
                <w:szCs w:val="24"/>
              </w:rPr>
              <w:t>Yıllar</w:t>
            </w:r>
          </w:p>
        </w:tc>
        <w:tc>
          <w:tcPr>
            <w:tcW w:w="3071" w:type="dxa"/>
          </w:tcPr>
          <w:p w:rsidR="00697AEB" w:rsidRPr="00B86F3F" w:rsidRDefault="00697AEB" w:rsidP="008474E0">
            <w:pPr>
              <w:cnfStyle w:val="100000000000"/>
              <w:rPr>
                <w:b w:val="0"/>
                <w:sz w:val="24"/>
                <w:szCs w:val="24"/>
              </w:rPr>
            </w:pPr>
            <w:r w:rsidRPr="00B86F3F">
              <w:rPr>
                <w:b w:val="0"/>
                <w:sz w:val="24"/>
                <w:szCs w:val="24"/>
              </w:rPr>
              <w:t>İhracat ($)</w:t>
            </w:r>
          </w:p>
        </w:tc>
        <w:tc>
          <w:tcPr>
            <w:tcW w:w="3071" w:type="dxa"/>
          </w:tcPr>
          <w:p w:rsidR="00697AEB" w:rsidRPr="00B86F3F" w:rsidRDefault="00697AEB" w:rsidP="008474E0">
            <w:pPr>
              <w:cnfStyle w:val="100000000000"/>
              <w:rPr>
                <w:b w:val="0"/>
                <w:sz w:val="24"/>
                <w:szCs w:val="24"/>
              </w:rPr>
            </w:pPr>
            <w:r w:rsidRPr="00B86F3F">
              <w:rPr>
                <w:b w:val="0"/>
                <w:sz w:val="24"/>
                <w:szCs w:val="24"/>
              </w:rPr>
              <w:t>İthalat ($)</w:t>
            </w:r>
          </w:p>
        </w:tc>
      </w:tr>
      <w:tr w:rsidR="00697AEB" w:rsidRPr="00B86F3F" w:rsidTr="00AB30A7">
        <w:trPr>
          <w:cnfStyle w:val="000000100000"/>
        </w:trPr>
        <w:tc>
          <w:tcPr>
            <w:cnfStyle w:val="001000000000"/>
            <w:tcW w:w="3070" w:type="dxa"/>
          </w:tcPr>
          <w:p w:rsidR="00697AEB" w:rsidRPr="00B86F3F" w:rsidRDefault="00697AEB" w:rsidP="008474E0">
            <w:pPr>
              <w:rPr>
                <w:b w:val="0"/>
                <w:sz w:val="24"/>
                <w:szCs w:val="24"/>
              </w:rPr>
            </w:pPr>
            <w:r w:rsidRPr="00B86F3F">
              <w:rPr>
                <w:b w:val="0"/>
                <w:sz w:val="24"/>
                <w:szCs w:val="24"/>
              </w:rPr>
              <w:t>2013</w:t>
            </w:r>
          </w:p>
        </w:tc>
        <w:tc>
          <w:tcPr>
            <w:tcW w:w="3071" w:type="dxa"/>
          </w:tcPr>
          <w:p w:rsidR="00697AEB" w:rsidRPr="00B86F3F" w:rsidRDefault="00697AEB" w:rsidP="008474E0">
            <w:pPr>
              <w:cnfStyle w:val="000000100000"/>
              <w:rPr>
                <w:sz w:val="24"/>
                <w:szCs w:val="24"/>
              </w:rPr>
            </w:pPr>
            <w:r w:rsidRPr="00B86F3F">
              <w:rPr>
                <w:sz w:val="24"/>
                <w:szCs w:val="24"/>
              </w:rPr>
              <w:t>16.809.393</w:t>
            </w:r>
          </w:p>
        </w:tc>
        <w:tc>
          <w:tcPr>
            <w:tcW w:w="3071" w:type="dxa"/>
          </w:tcPr>
          <w:p w:rsidR="00697AEB" w:rsidRPr="00B86F3F" w:rsidRDefault="00697AEB" w:rsidP="008474E0">
            <w:pPr>
              <w:cnfStyle w:val="000000100000"/>
              <w:rPr>
                <w:sz w:val="24"/>
                <w:szCs w:val="24"/>
              </w:rPr>
            </w:pPr>
            <w:r w:rsidRPr="00B86F3F">
              <w:rPr>
                <w:sz w:val="24"/>
                <w:szCs w:val="24"/>
              </w:rPr>
              <w:t>10.866.803</w:t>
            </w:r>
          </w:p>
        </w:tc>
      </w:tr>
      <w:tr w:rsidR="00697AEB" w:rsidRPr="00B86F3F" w:rsidTr="00AB30A7">
        <w:trPr>
          <w:cnfStyle w:val="000000010000"/>
        </w:trPr>
        <w:tc>
          <w:tcPr>
            <w:cnfStyle w:val="001000000000"/>
            <w:tcW w:w="3070" w:type="dxa"/>
          </w:tcPr>
          <w:p w:rsidR="00697AEB" w:rsidRPr="00B86F3F" w:rsidRDefault="00697AEB" w:rsidP="008474E0">
            <w:pPr>
              <w:rPr>
                <w:b w:val="0"/>
                <w:sz w:val="24"/>
                <w:szCs w:val="24"/>
              </w:rPr>
            </w:pPr>
            <w:r w:rsidRPr="00B86F3F">
              <w:rPr>
                <w:b w:val="0"/>
                <w:sz w:val="24"/>
                <w:szCs w:val="24"/>
              </w:rPr>
              <w:t>2014</w:t>
            </w:r>
          </w:p>
        </w:tc>
        <w:tc>
          <w:tcPr>
            <w:tcW w:w="3071" w:type="dxa"/>
          </w:tcPr>
          <w:p w:rsidR="00697AEB" w:rsidRPr="00B86F3F" w:rsidRDefault="00697AEB" w:rsidP="008474E0">
            <w:pPr>
              <w:cnfStyle w:val="000000010000"/>
              <w:rPr>
                <w:sz w:val="24"/>
                <w:szCs w:val="24"/>
              </w:rPr>
            </w:pPr>
            <w:r w:rsidRPr="00B86F3F">
              <w:rPr>
                <w:sz w:val="24"/>
                <w:szCs w:val="24"/>
              </w:rPr>
              <w:t>48.841.195</w:t>
            </w:r>
          </w:p>
        </w:tc>
        <w:tc>
          <w:tcPr>
            <w:tcW w:w="3071" w:type="dxa"/>
          </w:tcPr>
          <w:p w:rsidR="00697AEB" w:rsidRPr="00B86F3F" w:rsidRDefault="00697AEB" w:rsidP="008474E0">
            <w:pPr>
              <w:cnfStyle w:val="000000010000"/>
              <w:rPr>
                <w:sz w:val="24"/>
                <w:szCs w:val="24"/>
              </w:rPr>
            </w:pPr>
            <w:r w:rsidRPr="00B86F3F">
              <w:rPr>
                <w:sz w:val="24"/>
                <w:szCs w:val="24"/>
              </w:rPr>
              <w:t>19.169.606</w:t>
            </w:r>
          </w:p>
        </w:tc>
      </w:tr>
      <w:tr w:rsidR="00697AEB" w:rsidRPr="00B86F3F" w:rsidTr="00AB30A7">
        <w:trPr>
          <w:cnfStyle w:val="000000100000"/>
        </w:trPr>
        <w:tc>
          <w:tcPr>
            <w:cnfStyle w:val="001000000000"/>
            <w:tcW w:w="3070" w:type="dxa"/>
          </w:tcPr>
          <w:p w:rsidR="00697AEB" w:rsidRPr="00B86F3F" w:rsidRDefault="00697AEB" w:rsidP="008474E0">
            <w:pPr>
              <w:rPr>
                <w:b w:val="0"/>
                <w:sz w:val="24"/>
                <w:szCs w:val="24"/>
              </w:rPr>
            </w:pPr>
            <w:r w:rsidRPr="00B86F3F">
              <w:rPr>
                <w:b w:val="0"/>
                <w:sz w:val="24"/>
                <w:szCs w:val="24"/>
              </w:rPr>
              <w:t>2015</w:t>
            </w:r>
          </w:p>
        </w:tc>
        <w:tc>
          <w:tcPr>
            <w:tcW w:w="3071" w:type="dxa"/>
          </w:tcPr>
          <w:p w:rsidR="00697AEB" w:rsidRPr="00B86F3F" w:rsidRDefault="00697AEB" w:rsidP="008474E0">
            <w:pPr>
              <w:cnfStyle w:val="000000100000"/>
              <w:rPr>
                <w:sz w:val="24"/>
                <w:szCs w:val="24"/>
              </w:rPr>
            </w:pPr>
            <w:r w:rsidRPr="00B86F3F">
              <w:rPr>
                <w:sz w:val="24"/>
                <w:szCs w:val="24"/>
              </w:rPr>
              <w:t>51.180.088</w:t>
            </w:r>
          </w:p>
        </w:tc>
        <w:tc>
          <w:tcPr>
            <w:tcW w:w="3071" w:type="dxa"/>
          </w:tcPr>
          <w:p w:rsidR="00697AEB" w:rsidRPr="00B86F3F" w:rsidRDefault="00697AEB" w:rsidP="008474E0">
            <w:pPr>
              <w:cnfStyle w:val="000000100000"/>
              <w:rPr>
                <w:sz w:val="24"/>
                <w:szCs w:val="24"/>
              </w:rPr>
            </w:pPr>
            <w:r w:rsidRPr="00B86F3F">
              <w:rPr>
                <w:sz w:val="24"/>
                <w:szCs w:val="24"/>
              </w:rPr>
              <w:t>15.642.872</w:t>
            </w:r>
          </w:p>
        </w:tc>
      </w:tr>
    </w:tbl>
    <w:p w:rsidR="00697AEB" w:rsidRDefault="00697AEB" w:rsidP="00697AEB">
      <w:pPr>
        <w:rPr>
          <w:i/>
          <w:sz w:val="20"/>
          <w:szCs w:val="20"/>
        </w:rPr>
      </w:pPr>
      <w:r>
        <w:rPr>
          <w:i/>
          <w:sz w:val="20"/>
          <w:szCs w:val="20"/>
        </w:rPr>
        <w:t>KAYNAK: TÜİK</w:t>
      </w:r>
    </w:p>
    <w:p w:rsidR="00697AEB" w:rsidRPr="00690A52" w:rsidRDefault="00697AEB" w:rsidP="00697AEB">
      <w:pPr>
        <w:rPr>
          <w:i/>
          <w:sz w:val="24"/>
          <w:szCs w:val="24"/>
        </w:rPr>
      </w:pPr>
      <w:proofErr w:type="spellStart"/>
      <w:r w:rsidRPr="00690A52">
        <w:rPr>
          <w:i/>
          <w:sz w:val="24"/>
          <w:szCs w:val="24"/>
        </w:rPr>
        <w:t>Kapıköy</w:t>
      </w:r>
      <w:proofErr w:type="spellEnd"/>
      <w:r w:rsidRPr="00690A52">
        <w:rPr>
          <w:i/>
          <w:sz w:val="24"/>
          <w:szCs w:val="24"/>
        </w:rPr>
        <w:t xml:space="preserve"> Müdürlüğü Üzerinden Yapılan Dış Ticaret</w:t>
      </w:r>
    </w:p>
    <w:tbl>
      <w:tblPr>
        <w:tblStyle w:val="OrtaGlgeleme1-Vurgu3"/>
        <w:tblW w:w="0" w:type="auto"/>
        <w:tblLook w:val="04A0"/>
      </w:tblPr>
      <w:tblGrid>
        <w:gridCol w:w="3070"/>
        <w:gridCol w:w="3071"/>
        <w:gridCol w:w="3071"/>
      </w:tblGrid>
      <w:tr w:rsidR="00697AEB" w:rsidRPr="00B86F3F" w:rsidTr="00AB30A7">
        <w:trPr>
          <w:cnfStyle w:val="100000000000"/>
        </w:trPr>
        <w:tc>
          <w:tcPr>
            <w:cnfStyle w:val="001000000000"/>
            <w:tcW w:w="3070" w:type="dxa"/>
          </w:tcPr>
          <w:p w:rsidR="00697AEB" w:rsidRPr="00B86F3F" w:rsidRDefault="00697AEB" w:rsidP="008474E0">
            <w:pPr>
              <w:rPr>
                <w:b w:val="0"/>
                <w:sz w:val="24"/>
                <w:szCs w:val="24"/>
              </w:rPr>
            </w:pPr>
            <w:r w:rsidRPr="00B86F3F">
              <w:rPr>
                <w:b w:val="0"/>
                <w:sz w:val="24"/>
                <w:szCs w:val="24"/>
              </w:rPr>
              <w:t>Yıllar</w:t>
            </w:r>
          </w:p>
        </w:tc>
        <w:tc>
          <w:tcPr>
            <w:tcW w:w="3071" w:type="dxa"/>
          </w:tcPr>
          <w:p w:rsidR="00697AEB" w:rsidRPr="00B86F3F" w:rsidRDefault="00697AEB" w:rsidP="008474E0">
            <w:pPr>
              <w:cnfStyle w:val="100000000000"/>
              <w:rPr>
                <w:b w:val="0"/>
                <w:sz w:val="24"/>
                <w:szCs w:val="24"/>
              </w:rPr>
            </w:pPr>
            <w:r w:rsidRPr="00B86F3F">
              <w:rPr>
                <w:b w:val="0"/>
                <w:sz w:val="24"/>
                <w:szCs w:val="24"/>
              </w:rPr>
              <w:t>İhracat ($)</w:t>
            </w:r>
          </w:p>
        </w:tc>
        <w:tc>
          <w:tcPr>
            <w:tcW w:w="3071" w:type="dxa"/>
          </w:tcPr>
          <w:p w:rsidR="00697AEB" w:rsidRPr="00B86F3F" w:rsidRDefault="00697AEB" w:rsidP="008474E0">
            <w:pPr>
              <w:cnfStyle w:val="100000000000"/>
              <w:rPr>
                <w:b w:val="0"/>
                <w:sz w:val="24"/>
                <w:szCs w:val="24"/>
              </w:rPr>
            </w:pPr>
            <w:r w:rsidRPr="00B86F3F">
              <w:rPr>
                <w:b w:val="0"/>
                <w:sz w:val="24"/>
                <w:szCs w:val="24"/>
              </w:rPr>
              <w:t>İthalat ($)</w:t>
            </w:r>
          </w:p>
        </w:tc>
      </w:tr>
      <w:tr w:rsidR="00697AEB" w:rsidRPr="00B86F3F" w:rsidTr="00AB30A7">
        <w:trPr>
          <w:cnfStyle w:val="000000100000"/>
        </w:trPr>
        <w:tc>
          <w:tcPr>
            <w:cnfStyle w:val="001000000000"/>
            <w:tcW w:w="3070" w:type="dxa"/>
          </w:tcPr>
          <w:p w:rsidR="00697AEB" w:rsidRPr="00B86F3F" w:rsidRDefault="00697AEB" w:rsidP="008474E0">
            <w:pPr>
              <w:rPr>
                <w:b w:val="0"/>
                <w:sz w:val="24"/>
                <w:szCs w:val="24"/>
              </w:rPr>
            </w:pPr>
            <w:r w:rsidRPr="00B86F3F">
              <w:rPr>
                <w:b w:val="0"/>
                <w:sz w:val="24"/>
                <w:szCs w:val="24"/>
              </w:rPr>
              <w:t>2013</w:t>
            </w:r>
          </w:p>
        </w:tc>
        <w:tc>
          <w:tcPr>
            <w:tcW w:w="3071" w:type="dxa"/>
          </w:tcPr>
          <w:p w:rsidR="00697AEB" w:rsidRPr="00B86F3F" w:rsidRDefault="00697AEB" w:rsidP="008474E0">
            <w:pPr>
              <w:cnfStyle w:val="000000100000"/>
              <w:rPr>
                <w:sz w:val="24"/>
                <w:szCs w:val="24"/>
              </w:rPr>
            </w:pPr>
            <w:r w:rsidRPr="00B86F3F">
              <w:rPr>
                <w:sz w:val="24"/>
                <w:szCs w:val="24"/>
              </w:rPr>
              <w:t>6.935.128</w:t>
            </w:r>
          </w:p>
        </w:tc>
        <w:tc>
          <w:tcPr>
            <w:tcW w:w="3071" w:type="dxa"/>
          </w:tcPr>
          <w:p w:rsidR="00697AEB" w:rsidRPr="00B86F3F" w:rsidRDefault="00697AEB" w:rsidP="008474E0">
            <w:pPr>
              <w:cnfStyle w:val="000000100000"/>
              <w:rPr>
                <w:sz w:val="24"/>
                <w:szCs w:val="24"/>
              </w:rPr>
            </w:pPr>
            <w:r w:rsidRPr="00B86F3F">
              <w:rPr>
                <w:sz w:val="24"/>
                <w:szCs w:val="24"/>
              </w:rPr>
              <w:t>3.198.861</w:t>
            </w:r>
          </w:p>
        </w:tc>
      </w:tr>
      <w:tr w:rsidR="00697AEB" w:rsidRPr="00B86F3F" w:rsidTr="00AB30A7">
        <w:trPr>
          <w:cnfStyle w:val="000000010000"/>
        </w:trPr>
        <w:tc>
          <w:tcPr>
            <w:cnfStyle w:val="001000000000"/>
            <w:tcW w:w="3070" w:type="dxa"/>
          </w:tcPr>
          <w:p w:rsidR="00697AEB" w:rsidRPr="00B86F3F" w:rsidRDefault="00697AEB" w:rsidP="008474E0">
            <w:pPr>
              <w:rPr>
                <w:b w:val="0"/>
                <w:sz w:val="24"/>
                <w:szCs w:val="24"/>
              </w:rPr>
            </w:pPr>
            <w:r w:rsidRPr="00B86F3F">
              <w:rPr>
                <w:b w:val="0"/>
                <w:sz w:val="24"/>
                <w:szCs w:val="24"/>
              </w:rPr>
              <w:t>2014</w:t>
            </w:r>
          </w:p>
        </w:tc>
        <w:tc>
          <w:tcPr>
            <w:tcW w:w="3071" w:type="dxa"/>
          </w:tcPr>
          <w:p w:rsidR="00697AEB" w:rsidRPr="00B86F3F" w:rsidRDefault="00697AEB" w:rsidP="008474E0">
            <w:pPr>
              <w:cnfStyle w:val="000000010000"/>
              <w:rPr>
                <w:sz w:val="24"/>
                <w:szCs w:val="24"/>
              </w:rPr>
            </w:pPr>
            <w:r w:rsidRPr="00B86F3F">
              <w:rPr>
                <w:sz w:val="24"/>
                <w:szCs w:val="24"/>
              </w:rPr>
              <w:t>10.545.726</w:t>
            </w:r>
          </w:p>
        </w:tc>
        <w:tc>
          <w:tcPr>
            <w:tcW w:w="3071" w:type="dxa"/>
          </w:tcPr>
          <w:p w:rsidR="00697AEB" w:rsidRPr="00B86F3F" w:rsidRDefault="00697AEB" w:rsidP="008474E0">
            <w:pPr>
              <w:cnfStyle w:val="000000010000"/>
              <w:rPr>
                <w:sz w:val="24"/>
                <w:szCs w:val="24"/>
              </w:rPr>
            </w:pPr>
            <w:r w:rsidRPr="00B86F3F">
              <w:rPr>
                <w:sz w:val="24"/>
                <w:szCs w:val="24"/>
              </w:rPr>
              <w:t>2.893.202</w:t>
            </w:r>
          </w:p>
        </w:tc>
      </w:tr>
      <w:tr w:rsidR="00697AEB" w:rsidRPr="00B86F3F" w:rsidTr="00AB30A7">
        <w:trPr>
          <w:cnfStyle w:val="000000100000"/>
        </w:trPr>
        <w:tc>
          <w:tcPr>
            <w:cnfStyle w:val="001000000000"/>
            <w:tcW w:w="3070" w:type="dxa"/>
          </w:tcPr>
          <w:p w:rsidR="00697AEB" w:rsidRPr="00B86F3F" w:rsidRDefault="00697AEB" w:rsidP="008474E0">
            <w:pPr>
              <w:rPr>
                <w:b w:val="0"/>
                <w:sz w:val="24"/>
                <w:szCs w:val="24"/>
              </w:rPr>
            </w:pPr>
            <w:r w:rsidRPr="00B86F3F">
              <w:rPr>
                <w:b w:val="0"/>
                <w:sz w:val="24"/>
                <w:szCs w:val="24"/>
              </w:rPr>
              <w:t>2015</w:t>
            </w:r>
          </w:p>
        </w:tc>
        <w:tc>
          <w:tcPr>
            <w:tcW w:w="3071" w:type="dxa"/>
          </w:tcPr>
          <w:p w:rsidR="00697AEB" w:rsidRPr="00B86F3F" w:rsidRDefault="00697AEB" w:rsidP="008474E0">
            <w:pPr>
              <w:cnfStyle w:val="000000100000"/>
              <w:rPr>
                <w:sz w:val="24"/>
                <w:szCs w:val="24"/>
              </w:rPr>
            </w:pPr>
            <w:r w:rsidRPr="00B86F3F">
              <w:rPr>
                <w:sz w:val="24"/>
                <w:szCs w:val="24"/>
              </w:rPr>
              <w:t>10.199.300</w:t>
            </w:r>
          </w:p>
        </w:tc>
        <w:tc>
          <w:tcPr>
            <w:tcW w:w="3071" w:type="dxa"/>
          </w:tcPr>
          <w:p w:rsidR="00697AEB" w:rsidRPr="00B86F3F" w:rsidRDefault="00697AEB" w:rsidP="008474E0">
            <w:pPr>
              <w:cnfStyle w:val="000000100000"/>
              <w:rPr>
                <w:sz w:val="24"/>
                <w:szCs w:val="24"/>
              </w:rPr>
            </w:pPr>
            <w:r w:rsidRPr="00B86F3F">
              <w:rPr>
                <w:sz w:val="24"/>
                <w:szCs w:val="24"/>
              </w:rPr>
              <w:t>2.815.147</w:t>
            </w:r>
          </w:p>
        </w:tc>
      </w:tr>
    </w:tbl>
    <w:p w:rsidR="00697AEB" w:rsidRDefault="00697AEB" w:rsidP="00697AEB">
      <w:pPr>
        <w:rPr>
          <w:i/>
          <w:sz w:val="20"/>
          <w:szCs w:val="20"/>
        </w:rPr>
      </w:pPr>
      <w:r>
        <w:rPr>
          <w:i/>
          <w:sz w:val="20"/>
          <w:szCs w:val="20"/>
        </w:rPr>
        <w:t>KAYNAK: TÜİK</w:t>
      </w:r>
    </w:p>
    <w:p w:rsidR="00697AEB" w:rsidRDefault="00697AEB" w:rsidP="00697AEB">
      <w:pPr>
        <w:rPr>
          <w:i/>
          <w:sz w:val="20"/>
          <w:szCs w:val="20"/>
        </w:rPr>
      </w:pPr>
    </w:p>
    <w:p w:rsidR="00697AEB" w:rsidRDefault="00697AEB" w:rsidP="00697AEB">
      <w:pPr>
        <w:rPr>
          <w:i/>
          <w:sz w:val="20"/>
          <w:szCs w:val="20"/>
        </w:rPr>
      </w:pPr>
    </w:p>
    <w:p w:rsidR="00697AEB" w:rsidRDefault="00697AEB" w:rsidP="00697AEB">
      <w:pPr>
        <w:rPr>
          <w:i/>
          <w:sz w:val="20"/>
          <w:szCs w:val="20"/>
        </w:rPr>
      </w:pPr>
    </w:p>
    <w:p w:rsidR="00697AEB" w:rsidRDefault="00697AEB" w:rsidP="00697AEB">
      <w:pPr>
        <w:rPr>
          <w:i/>
          <w:sz w:val="20"/>
          <w:szCs w:val="20"/>
        </w:rPr>
      </w:pPr>
    </w:p>
    <w:p w:rsidR="00697AEB" w:rsidRDefault="00697AEB" w:rsidP="00697AEB">
      <w:pPr>
        <w:rPr>
          <w:i/>
          <w:sz w:val="20"/>
          <w:szCs w:val="20"/>
        </w:rPr>
      </w:pPr>
    </w:p>
    <w:p w:rsidR="00697AEB" w:rsidRDefault="00697AEB" w:rsidP="00697AEB">
      <w:pPr>
        <w:rPr>
          <w:i/>
          <w:sz w:val="20"/>
          <w:szCs w:val="20"/>
        </w:rPr>
      </w:pPr>
    </w:p>
    <w:p w:rsidR="00697AEB" w:rsidRDefault="00697AEB" w:rsidP="00697AEB">
      <w:pPr>
        <w:rPr>
          <w:i/>
          <w:sz w:val="20"/>
          <w:szCs w:val="20"/>
        </w:rPr>
      </w:pPr>
    </w:p>
    <w:p w:rsidR="00697AEB" w:rsidRDefault="00697AEB" w:rsidP="00697AEB">
      <w:pPr>
        <w:rPr>
          <w:i/>
          <w:sz w:val="20"/>
          <w:szCs w:val="20"/>
        </w:rPr>
      </w:pPr>
    </w:p>
    <w:p w:rsidR="00690A52" w:rsidRDefault="00690A52" w:rsidP="00697AEB">
      <w:pPr>
        <w:rPr>
          <w:i/>
          <w:sz w:val="20"/>
          <w:szCs w:val="20"/>
        </w:rPr>
      </w:pPr>
    </w:p>
    <w:p w:rsidR="00690A52" w:rsidRDefault="00690A52" w:rsidP="00697AEB">
      <w:pPr>
        <w:rPr>
          <w:i/>
          <w:sz w:val="20"/>
          <w:szCs w:val="20"/>
        </w:rPr>
      </w:pPr>
    </w:p>
    <w:p w:rsidR="00697AEB" w:rsidRPr="00AB30A7" w:rsidRDefault="00697AEB" w:rsidP="00AB30A7">
      <w:pPr>
        <w:rPr>
          <w:rFonts w:asciiTheme="majorHAnsi" w:hAnsiTheme="majorHAnsi"/>
          <w:b/>
          <w:sz w:val="24"/>
        </w:rPr>
      </w:pPr>
      <w:r w:rsidRPr="00697AEB">
        <w:rPr>
          <w:rFonts w:asciiTheme="majorHAnsi" w:hAnsiTheme="majorHAnsi"/>
          <w:b/>
          <w:sz w:val="24"/>
        </w:rPr>
        <w:lastRenderedPageBreak/>
        <w:t>Dış Ticaret ile ilgili Eğitimler:</w:t>
      </w:r>
    </w:p>
    <w:p w:rsidR="00697AEB" w:rsidRDefault="00697AEB" w:rsidP="00697AEB">
      <w:pPr>
        <w:spacing w:line="360" w:lineRule="auto"/>
        <w:rPr>
          <w:rFonts w:asciiTheme="majorHAnsi" w:hAnsiTheme="majorHAnsi"/>
          <w:sz w:val="24"/>
        </w:rPr>
      </w:pPr>
      <w:r>
        <w:rPr>
          <w:rFonts w:asciiTheme="majorHAnsi" w:hAnsiTheme="majorHAnsi"/>
          <w:sz w:val="24"/>
        </w:rPr>
        <w:t xml:space="preserve">2016 yılı içerisinde Ekonomi Bakanlığı ve Gümrük Ticaret Bakanlığı tarafından düzenlenen iki ayrı eğitime katılım sağlanmıştır. Eğitimlerde Tek Pencere Sistemi ve Sınır Ticaret Mevzuatı yeni düzenlemesi ile ilgili bilgilendirmeler yapılmıştır. </w:t>
      </w:r>
    </w:p>
    <w:p w:rsidR="00697AEB" w:rsidRDefault="00697AEB" w:rsidP="00697AEB">
      <w:pPr>
        <w:spacing w:line="360" w:lineRule="auto"/>
        <w:rPr>
          <w:rFonts w:asciiTheme="majorHAnsi" w:hAnsiTheme="majorHAnsi"/>
          <w:sz w:val="24"/>
        </w:rPr>
      </w:pPr>
      <w:r w:rsidRPr="00697AEB">
        <w:rPr>
          <w:rFonts w:asciiTheme="majorHAnsi" w:hAnsiTheme="majorHAnsi"/>
          <w:noProof/>
          <w:sz w:val="24"/>
          <w:lang w:eastAsia="tr-TR"/>
        </w:rPr>
        <w:drawing>
          <wp:inline distT="0" distB="0" distL="0" distR="0">
            <wp:extent cx="5760720" cy="3240405"/>
            <wp:effectExtent l="38100" t="57150" r="106680" b="93345"/>
            <wp:docPr id="16" name="Resim 7" descr="M:\2016 resim\20160407_1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6 resim\20160407_141950.jpg"/>
                    <pic:cNvPicPr>
                      <a:picLocks noChangeAspect="1" noChangeArrowheads="1"/>
                    </pic:cNvPicPr>
                  </pic:nvPicPr>
                  <pic:blipFill>
                    <a:blip r:embed="rId16" cstate="print"/>
                    <a:srcRect/>
                    <a:stretch>
                      <a:fillRect/>
                    </a:stretch>
                  </pic:blipFill>
                  <pic:spPr bwMode="auto">
                    <a:xfrm>
                      <a:off x="0" y="0"/>
                      <a:ext cx="5760720" cy="324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AB30A7" w:rsidRDefault="00AB30A7">
      <w:pPr>
        <w:rPr>
          <w:rFonts w:asciiTheme="majorHAnsi" w:hAnsiTheme="majorHAnsi"/>
          <w:sz w:val="24"/>
        </w:rPr>
      </w:pPr>
    </w:p>
    <w:p w:rsidR="002D4700" w:rsidRPr="00AB30A7" w:rsidRDefault="00697AEB">
      <w:pPr>
        <w:rPr>
          <w:rFonts w:asciiTheme="majorHAnsi" w:hAnsiTheme="majorHAnsi"/>
          <w:b/>
          <w:sz w:val="24"/>
        </w:rPr>
      </w:pPr>
      <w:r w:rsidRPr="00AB30A7">
        <w:rPr>
          <w:rFonts w:asciiTheme="majorHAnsi" w:hAnsiTheme="majorHAnsi"/>
          <w:b/>
          <w:sz w:val="24"/>
        </w:rPr>
        <w:lastRenderedPageBreak/>
        <w:t>Üyeler Yönelik düzenlene Eğitimler</w:t>
      </w:r>
      <w:r w:rsidR="00AB30A7" w:rsidRPr="00AB30A7">
        <w:rPr>
          <w:rFonts w:asciiTheme="majorHAnsi" w:hAnsiTheme="majorHAnsi"/>
          <w:b/>
          <w:sz w:val="24"/>
        </w:rPr>
        <w:t xml:space="preserve">: </w:t>
      </w:r>
    </w:p>
    <w:p w:rsidR="00AB30A7" w:rsidRDefault="00AB30A7">
      <w:pPr>
        <w:rPr>
          <w:rFonts w:asciiTheme="majorHAnsi" w:hAnsiTheme="majorHAnsi"/>
          <w:sz w:val="24"/>
        </w:rPr>
      </w:pPr>
      <w:r>
        <w:rPr>
          <w:rFonts w:asciiTheme="majorHAnsi" w:hAnsiTheme="majorHAnsi"/>
          <w:sz w:val="24"/>
        </w:rPr>
        <w:t xml:space="preserve">Sınır Ticareti ile uğraşan Odamız üyelerine, Doğu Anadolu Kalkınma ajansı ve Odamız işbirliğinde 26 Eylül 2016 ile 24 Ekim 2016 tarihleri arasında 30 günlük Farsça Dil Kursu düzenlenmiştir. Eğitime 30 Oda üyesi katılım sağlamıştır. </w:t>
      </w:r>
    </w:p>
    <w:p w:rsidR="00AB30A7" w:rsidRDefault="00AB30A7">
      <w:pPr>
        <w:rPr>
          <w:rFonts w:asciiTheme="majorHAnsi" w:hAnsiTheme="majorHAnsi"/>
          <w:sz w:val="24"/>
        </w:rPr>
      </w:pPr>
    </w:p>
    <w:p w:rsidR="00AB30A7" w:rsidRDefault="00AB30A7">
      <w:pPr>
        <w:rPr>
          <w:rFonts w:asciiTheme="majorHAnsi" w:hAnsiTheme="majorHAnsi"/>
          <w:sz w:val="24"/>
        </w:rPr>
      </w:pPr>
      <w:r>
        <w:rPr>
          <w:noProof/>
          <w:lang w:eastAsia="tr-TR"/>
        </w:rPr>
        <w:drawing>
          <wp:inline distT="0" distB="0" distL="0" distR="0">
            <wp:extent cx="5760720" cy="2994689"/>
            <wp:effectExtent l="38100" t="57150" r="106680" b="91411"/>
            <wp:docPr id="17" name="Resim 17" descr="vantso farsça eğit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ntso farsça eğitim ile ilgili görsel sonucu"/>
                    <pic:cNvPicPr>
                      <a:picLocks noChangeAspect="1" noChangeArrowheads="1"/>
                    </pic:cNvPicPr>
                  </pic:nvPicPr>
                  <pic:blipFill>
                    <a:blip r:embed="rId17" cstate="print"/>
                    <a:srcRect/>
                    <a:stretch>
                      <a:fillRect/>
                    </a:stretch>
                  </pic:blipFill>
                  <pic:spPr bwMode="auto">
                    <a:xfrm>
                      <a:off x="0" y="0"/>
                      <a:ext cx="5760720" cy="2994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4700" w:rsidRDefault="002D4700">
      <w:pPr>
        <w:rPr>
          <w:rFonts w:asciiTheme="majorHAnsi" w:hAnsiTheme="majorHAnsi"/>
          <w:sz w:val="24"/>
        </w:rPr>
      </w:pPr>
    </w:p>
    <w:p w:rsidR="002D4700" w:rsidRPr="002D4700" w:rsidRDefault="002D4700">
      <w:pPr>
        <w:rPr>
          <w:rFonts w:asciiTheme="majorHAnsi" w:hAnsiTheme="majorHAnsi"/>
          <w:sz w:val="24"/>
        </w:rPr>
      </w:pPr>
    </w:p>
    <w:sectPr w:rsidR="002D4700" w:rsidRPr="002D4700" w:rsidSect="002D4700">
      <w:pgSz w:w="11906" w:h="16838"/>
      <w:pgMar w:top="1417" w:right="1417" w:bottom="1417" w:left="1417" w:header="708" w:footer="708" w:gutter="0"/>
      <w:pgBorders w:display="firstPage" w:offsetFrom="page">
        <w:top w:val="thinThickThinMediumGap" w:sz="24" w:space="24" w:color="9BBB59" w:themeColor="accent3"/>
        <w:left w:val="thinThickThinMediumGap" w:sz="24" w:space="24" w:color="9BBB59" w:themeColor="accent3"/>
        <w:bottom w:val="thinThickThinMediumGap" w:sz="24" w:space="24" w:color="9BBB59" w:themeColor="accent3"/>
        <w:right w:val="thinThickThinMediumGap" w:sz="24" w:space="24" w:color="9BBB59" w:themeColor="accent3"/>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D4700"/>
    <w:rsid w:val="000C5CA4"/>
    <w:rsid w:val="001053D5"/>
    <w:rsid w:val="00107976"/>
    <w:rsid w:val="002658F1"/>
    <w:rsid w:val="002D4700"/>
    <w:rsid w:val="005833D3"/>
    <w:rsid w:val="005A362C"/>
    <w:rsid w:val="005F3E4E"/>
    <w:rsid w:val="006556D1"/>
    <w:rsid w:val="00690A52"/>
    <w:rsid w:val="00697AEB"/>
    <w:rsid w:val="00717909"/>
    <w:rsid w:val="00771075"/>
    <w:rsid w:val="00846ACE"/>
    <w:rsid w:val="008C3494"/>
    <w:rsid w:val="00A56714"/>
    <w:rsid w:val="00AB30A7"/>
    <w:rsid w:val="00CF73BC"/>
    <w:rsid w:val="00D01F07"/>
    <w:rsid w:val="00D70695"/>
    <w:rsid w:val="00DE535B"/>
    <w:rsid w:val="00E82CF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7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D47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4700"/>
    <w:rPr>
      <w:rFonts w:ascii="Tahoma" w:hAnsi="Tahoma" w:cs="Tahoma"/>
      <w:sz w:val="16"/>
      <w:szCs w:val="16"/>
    </w:rPr>
  </w:style>
  <w:style w:type="table" w:styleId="TabloKlavuzu">
    <w:name w:val="Table Grid"/>
    <w:basedOn w:val="NormalTablo"/>
    <w:uiPriority w:val="59"/>
    <w:rsid w:val="00717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5">
    <w:name w:val="Medium Shading 1 Accent 5"/>
    <w:basedOn w:val="RenkliGlgeleme-Vurgu4"/>
    <w:uiPriority w:val="63"/>
    <w:rsid w:val="00697AEB"/>
    <w:rPr>
      <w:i/>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cPr>
      <w:shd w:val="clear" w:color="auto" w:fill="DDD9C3" w:themeFill="background2" w:themeFillShade="E6"/>
    </w:tc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color w:val="FFFFFF" w:themeColor="background1"/>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C3B62" w:themeFill="accent4" w:themeFillShade="99"/>
      </w:tcPr>
    </w:tblStylePr>
    <w:tblStylePr w:type="firstCol">
      <w:rPr>
        <w:b/>
        <w:bCs/>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b/>
        <w:bCs/>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tblStylePr w:type="neCell">
      <w:rPr>
        <w:color w:val="000000" w:themeColor="text1"/>
      </w:rPr>
    </w:tblStylePr>
    <w:tblStylePr w:type="nwCell">
      <w:rPr>
        <w:color w:val="000000" w:themeColor="text1"/>
      </w:rPr>
    </w:tblStylePr>
  </w:style>
  <w:style w:type="table" w:styleId="RenkliGlgeleme-Vurgu4">
    <w:name w:val="Colorful Shading Accent 4"/>
    <w:basedOn w:val="NormalTablo"/>
    <w:uiPriority w:val="71"/>
    <w:rsid w:val="00697AEB"/>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OrtaGlgeleme1-Vurgu1">
    <w:name w:val="Medium Shading 1 Accent 1"/>
    <w:basedOn w:val="NormalTablo"/>
    <w:uiPriority w:val="63"/>
    <w:rsid w:val="00AB30A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B30A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AB30A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4">
    <w:name w:val="Light Grid Accent 4"/>
    <w:basedOn w:val="NormalTablo"/>
    <w:uiPriority w:val="62"/>
    <w:rsid w:val="00AB30A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AB30A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İthalat/İhracat Belgesi Olanlar</c:v>
                </c:pt>
              </c:strCache>
            </c:strRef>
          </c:tx>
          <c:explosion val="25"/>
          <c:dLbls>
            <c:dLbl>
              <c:idx val="0"/>
              <c:layout>
                <c:manualLayout>
                  <c:x val="-0.17643582312627604"/>
                  <c:y val="-0.19082614673165846"/>
                </c:manualLayout>
              </c:layout>
              <c:showVal val="1"/>
            </c:dLbl>
            <c:dLbl>
              <c:idx val="1"/>
              <c:layout>
                <c:manualLayout>
                  <c:x val="0.10934665718868489"/>
                  <c:y val="5.2290338707661525E-2"/>
                </c:manualLayout>
              </c:layout>
              <c:showVal val="1"/>
            </c:dLbl>
            <c:showVal val="1"/>
            <c:showLeaderLines val="1"/>
          </c:dLbls>
          <c:cat>
            <c:strRef>
              <c:f>Sayfa1!$A$2:$A$3</c:f>
              <c:strCache>
                <c:ptCount val="2"/>
                <c:pt idx="0">
                  <c:v>Şirket</c:v>
                </c:pt>
                <c:pt idx="1">
                  <c:v>Şahıs </c:v>
                </c:pt>
              </c:strCache>
            </c:strRef>
          </c:cat>
          <c:val>
            <c:numRef>
              <c:f>Sayfa1!$B$2:$B$3</c:f>
              <c:numCache>
                <c:formatCode>General</c:formatCode>
                <c:ptCount val="2"/>
                <c:pt idx="0">
                  <c:v>715</c:v>
                </c:pt>
                <c:pt idx="1">
                  <c:v>286</c:v>
                </c:pt>
              </c:numCache>
            </c:numRef>
          </c:val>
        </c:ser>
      </c:pie3DChart>
    </c:plotArea>
    <c:legend>
      <c:legendPos val="r"/>
    </c:legend>
    <c:plotVisOnly val="1"/>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view3D>
      <c:rAngAx val="1"/>
    </c:view3D>
    <c:plotArea>
      <c:layout/>
      <c:bar3DChart>
        <c:barDir val="col"/>
        <c:grouping val="clustered"/>
        <c:ser>
          <c:idx val="0"/>
          <c:order val="0"/>
          <c:tx>
            <c:strRef>
              <c:f>Sayfa1!$B$1</c:f>
              <c:strCache>
                <c:ptCount val="1"/>
                <c:pt idx="0">
                  <c:v>Aktif Firma Dağılımı</c:v>
                </c:pt>
              </c:strCache>
            </c:strRef>
          </c:tx>
          <c:dPt>
            <c:idx val="1"/>
            <c:spPr>
              <a:solidFill>
                <a:srgbClr val="92D050"/>
              </a:solidFill>
            </c:spPr>
          </c:dPt>
          <c:dLbls>
            <c:dLbl>
              <c:idx val="0"/>
              <c:layout>
                <c:manualLayout>
                  <c:x val="3.0092592592592591E-2"/>
                  <c:y val="-3.968253968253968E-2"/>
                </c:manualLayout>
              </c:layout>
              <c:showVal val="1"/>
            </c:dLbl>
            <c:dLbl>
              <c:idx val="1"/>
              <c:layout>
                <c:manualLayout>
                  <c:x val="3.0092592592592591E-2"/>
                  <c:y val="-5.555555555555549E-2"/>
                </c:manualLayout>
              </c:layout>
              <c:showVal val="1"/>
            </c:dLbl>
            <c:showVal val="1"/>
          </c:dLbls>
          <c:cat>
            <c:strRef>
              <c:f>Sayfa1!$A$2:$A$3</c:f>
              <c:strCache>
                <c:ptCount val="2"/>
                <c:pt idx="0">
                  <c:v>Şirket</c:v>
                </c:pt>
                <c:pt idx="1">
                  <c:v>Şahıs</c:v>
                </c:pt>
              </c:strCache>
            </c:strRef>
          </c:cat>
          <c:val>
            <c:numRef>
              <c:f>Sayfa1!$B$2:$B$3</c:f>
              <c:numCache>
                <c:formatCode>General</c:formatCode>
                <c:ptCount val="2"/>
                <c:pt idx="0">
                  <c:v>341</c:v>
                </c:pt>
                <c:pt idx="1">
                  <c:v>169</c:v>
                </c:pt>
              </c:numCache>
            </c:numRef>
          </c:val>
        </c:ser>
        <c:shape val="cylinder"/>
        <c:axId val="80302080"/>
        <c:axId val="83632896"/>
        <c:axId val="0"/>
      </c:bar3DChart>
      <c:catAx>
        <c:axId val="80302080"/>
        <c:scaling>
          <c:orientation val="minMax"/>
        </c:scaling>
        <c:axPos val="b"/>
        <c:tickLblPos val="nextTo"/>
        <c:crossAx val="83632896"/>
        <c:crosses val="autoZero"/>
        <c:auto val="1"/>
        <c:lblAlgn val="ctr"/>
        <c:lblOffset val="100"/>
      </c:catAx>
      <c:valAx>
        <c:axId val="83632896"/>
        <c:scaling>
          <c:orientation val="minMax"/>
        </c:scaling>
        <c:axPos val="l"/>
        <c:majorGridlines/>
        <c:numFmt formatCode="General" sourceLinked="1"/>
        <c:tickLblPos val="nextTo"/>
        <c:crossAx val="8030208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clustered"/>
        <c:ser>
          <c:idx val="0"/>
          <c:order val="0"/>
          <c:tx>
            <c:strRef>
              <c:f>Sayfa1!$B$1</c:f>
              <c:strCache>
                <c:ptCount val="1"/>
                <c:pt idx="0">
                  <c:v>ADET/BELGE</c:v>
                </c:pt>
              </c:strCache>
            </c:strRef>
          </c:tx>
          <c:dPt>
            <c:idx val="0"/>
            <c:spPr>
              <a:solidFill>
                <a:schemeClr val="tx2">
                  <a:lumMod val="40000"/>
                  <a:lumOff val="60000"/>
                </a:schemeClr>
              </a:solidFill>
            </c:spPr>
          </c:dPt>
          <c:dPt>
            <c:idx val="1"/>
            <c:spPr>
              <a:solidFill>
                <a:schemeClr val="accent2">
                  <a:lumMod val="60000"/>
                  <a:lumOff val="40000"/>
                </a:schemeClr>
              </a:solidFill>
            </c:spPr>
          </c:dPt>
          <c:dPt>
            <c:idx val="2"/>
            <c:spPr>
              <a:solidFill>
                <a:schemeClr val="accent3">
                  <a:lumMod val="60000"/>
                  <a:lumOff val="40000"/>
                </a:schemeClr>
              </a:solidFill>
            </c:spPr>
          </c:dPt>
          <c:dPt>
            <c:idx val="3"/>
            <c:spPr>
              <a:solidFill>
                <a:srgbClr val="FF6600"/>
              </a:solidFill>
            </c:spPr>
          </c:dPt>
          <c:dLbls>
            <c:showVal val="1"/>
          </c:dLbls>
          <c:cat>
            <c:numRef>
              <c:f>Sayfa1!$A$2:$A$5</c:f>
              <c:numCache>
                <c:formatCode>General</c:formatCode>
                <c:ptCount val="4"/>
                <c:pt idx="0">
                  <c:v>2013</c:v>
                </c:pt>
                <c:pt idx="1">
                  <c:v>2014</c:v>
                </c:pt>
                <c:pt idx="2">
                  <c:v>2015</c:v>
                </c:pt>
                <c:pt idx="3">
                  <c:v>2016</c:v>
                </c:pt>
              </c:numCache>
            </c:numRef>
          </c:cat>
          <c:val>
            <c:numRef>
              <c:f>Sayfa1!$B$2:$B$5</c:f>
              <c:numCache>
                <c:formatCode>General</c:formatCode>
                <c:ptCount val="4"/>
                <c:pt idx="0">
                  <c:v>603</c:v>
                </c:pt>
                <c:pt idx="1">
                  <c:v>378</c:v>
                </c:pt>
                <c:pt idx="2">
                  <c:v>586</c:v>
                </c:pt>
                <c:pt idx="3">
                  <c:v>470</c:v>
                </c:pt>
              </c:numCache>
            </c:numRef>
          </c:val>
        </c:ser>
        <c:axId val="80365056"/>
        <c:axId val="80366592"/>
      </c:barChart>
      <c:catAx>
        <c:axId val="80365056"/>
        <c:scaling>
          <c:orientation val="minMax"/>
        </c:scaling>
        <c:axPos val="b"/>
        <c:numFmt formatCode="General" sourceLinked="1"/>
        <c:tickLblPos val="nextTo"/>
        <c:crossAx val="80366592"/>
        <c:crosses val="autoZero"/>
        <c:auto val="1"/>
        <c:lblAlgn val="ctr"/>
        <c:lblOffset val="100"/>
      </c:catAx>
      <c:valAx>
        <c:axId val="80366592"/>
        <c:scaling>
          <c:orientation val="minMax"/>
        </c:scaling>
        <c:axPos val="l"/>
        <c:majorGridlines/>
        <c:numFmt formatCode="General" sourceLinked="1"/>
        <c:tickLblPos val="nextTo"/>
        <c:crossAx val="80365056"/>
        <c:crosses val="autoZero"/>
        <c:crossBetween val="between"/>
      </c:valAx>
    </c:plotArea>
    <c:legend>
      <c:legendPos val="r"/>
    </c:legend>
    <c:plotVisOnly val="1"/>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DIŞ TİCARET </a:t>
            </a:r>
          </a:p>
        </c:rich>
      </c:tx>
      <c:spPr>
        <a:solidFill>
          <a:schemeClr val="tx2">
            <a:lumMod val="40000"/>
            <a:lumOff val="60000"/>
          </a:schemeClr>
        </a:solidFill>
        <a:effectLst>
          <a:outerShdw blurRad="50800" dist="38100" dir="2700000" algn="tl" rotWithShape="0">
            <a:prstClr val="black">
              <a:alpha val="40000"/>
            </a:prstClr>
          </a:outerShdw>
        </a:effectLst>
        <a:scene3d>
          <a:camera prst="orthographicFront"/>
          <a:lightRig rig="threePt" dir="t"/>
        </a:scene3d>
        <a:sp3d>
          <a:bevelT/>
          <a:bevelB/>
        </a:sp3d>
      </c:spPr>
    </c:title>
    <c:view3D>
      <c:rAngAx val="1"/>
    </c:view3D>
    <c:plotArea>
      <c:layout/>
      <c:bar3DChart>
        <c:barDir val="col"/>
        <c:grouping val="clustered"/>
        <c:ser>
          <c:idx val="0"/>
          <c:order val="0"/>
          <c:tx>
            <c:strRef>
              <c:f>Sayfa1!$B$1</c:f>
              <c:strCache>
                <c:ptCount val="1"/>
                <c:pt idx="0">
                  <c:v>İHRACAT</c:v>
                </c:pt>
              </c:strCache>
            </c:strRef>
          </c:tx>
          <c:spPr>
            <a:effectLst>
              <a:outerShdw blurRad="50800" dist="38100" dir="2700000" algn="tl" rotWithShape="0">
                <a:prstClr val="black">
                  <a:alpha val="40000"/>
                </a:prstClr>
              </a:outerShdw>
            </a:effectLst>
            <a:scene3d>
              <a:camera prst="orthographicFront"/>
              <a:lightRig rig="threePt" dir="t"/>
            </a:scene3d>
            <a:sp3d>
              <a:bevelT/>
            </a:sp3d>
          </c:spPr>
          <c:cat>
            <c:numRef>
              <c:f>Sayfa1!$A$2:$A$4</c:f>
              <c:numCache>
                <c:formatCode>General</c:formatCode>
                <c:ptCount val="3"/>
                <c:pt idx="0">
                  <c:v>2013</c:v>
                </c:pt>
                <c:pt idx="1">
                  <c:v>2014</c:v>
                </c:pt>
                <c:pt idx="2">
                  <c:v>2015</c:v>
                </c:pt>
              </c:numCache>
            </c:numRef>
          </c:cat>
          <c:val>
            <c:numRef>
              <c:f>Sayfa1!$B$2:$B$4</c:f>
              <c:numCache>
                <c:formatCode>General</c:formatCode>
                <c:ptCount val="3"/>
                <c:pt idx="0">
                  <c:v>26654532</c:v>
                </c:pt>
                <c:pt idx="1">
                  <c:v>28771192</c:v>
                </c:pt>
                <c:pt idx="2">
                  <c:v>20342152</c:v>
                </c:pt>
              </c:numCache>
            </c:numRef>
          </c:val>
        </c:ser>
        <c:ser>
          <c:idx val="1"/>
          <c:order val="1"/>
          <c:tx>
            <c:strRef>
              <c:f>Sayfa1!$C$1</c:f>
              <c:strCache>
                <c:ptCount val="1"/>
                <c:pt idx="0">
                  <c:v>İTHALAT</c:v>
                </c:pt>
              </c:strCache>
            </c:strRef>
          </c:tx>
          <c:spPr>
            <a:effectLst>
              <a:outerShdw blurRad="50800" dist="38100" dir="2700000" algn="tl" rotWithShape="0">
                <a:prstClr val="black">
                  <a:alpha val="40000"/>
                </a:prstClr>
              </a:outerShdw>
            </a:effectLst>
            <a:scene3d>
              <a:camera prst="orthographicFront"/>
              <a:lightRig rig="threePt" dir="t"/>
            </a:scene3d>
            <a:sp3d>
              <a:bevelT/>
            </a:sp3d>
          </c:spPr>
          <c:cat>
            <c:numRef>
              <c:f>Sayfa1!$A$2:$A$4</c:f>
              <c:numCache>
                <c:formatCode>General</c:formatCode>
                <c:ptCount val="3"/>
                <c:pt idx="0">
                  <c:v>2013</c:v>
                </c:pt>
                <c:pt idx="1">
                  <c:v>2014</c:v>
                </c:pt>
                <c:pt idx="2">
                  <c:v>2015</c:v>
                </c:pt>
              </c:numCache>
            </c:numRef>
          </c:cat>
          <c:val>
            <c:numRef>
              <c:f>Sayfa1!$C$2:$C$4</c:f>
              <c:numCache>
                <c:formatCode>General</c:formatCode>
                <c:ptCount val="3"/>
                <c:pt idx="0">
                  <c:v>51206477</c:v>
                </c:pt>
                <c:pt idx="1">
                  <c:v>41155701</c:v>
                </c:pt>
                <c:pt idx="2">
                  <c:v>30358767</c:v>
                </c:pt>
              </c:numCache>
            </c:numRef>
          </c:val>
        </c:ser>
        <c:shape val="box"/>
        <c:axId val="80411264"/>
        <c:axId val="80421248"/>
        <c:axId val="0"/>
      </c:bar3DChart>
      <c:catAx>
        <c:axId val="80411264"/>
        <c:scaling>
          <c:orientation val="minMax"/>
        </c:scaling>
        <c:axPos val="b"/>
        <c:numFmt formatCode="General" sourceLinked="1"/>
        <c:majorTickMark val="none"/>
        <c:tickLblPos val="nextTo"/>
        <c:crossAx val="80421248"/>
        <c:crosses val="autoZero"/>
        <c:auto val="1"/>
        <c:lblAlgn val="ctr"/>
        <c:lblOffset val="100"/>
      </c:catAx>
      <c:valAx>
        <c:axId val="80421248"/>
        <c:scaling>
          <c:orientation val="minMax"/>
        </c:scaling>
        <c:axPos val="l"/>
        <c:majorGridlines/>
        <c:numFmt formatCode="General" sourceLinked="1"/>
        <c:majorTickMark val="none"/>
        <c:tickLblPos val="nextTo"/>
        <c:crossAx val="8041126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spPr>
        <a:solidFill>
          <a:srgbClr val="1F497D">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bevelB/>
        </a:sp3d>
      </c:spPr>
    </c:title>
    <c:plotArea>
      <c:layout/>
      <c:barChart>
        <c:barDir val="col"/>
        <c:grouping val="clustered"/>
        <c:ser>
          <c:idx val="0"/>
          <c:order val="0"/>
          <c:tx>
            <c:strRef>
              <c:f>Sayfa1!$B$1</c:f>
              <c:strCache>
                <c:ptCount val="1"/>
                <c:pt idx="0">
                  <c:v>ihracat 2015</c:v>
                </c:pt>
              </c:strCache>
            </c:strRef>
          </c:tx>
          <c:spPr>
            <a:solidFill>
              <a:srgbClr val="002060"/>
            </a:solidFill>
            <a:effectLst>
              <a:outerShdw blurRad="50800" dist="38100" dir="2700000" algn="tl" rotWithShape="0">
                <a:prstClr val="black">
                  <a:alpha val="40000"/>
                </a:prstClr>
              </a:outerShdw>
            </a:effectLst>
            <a:scene3d>
              <a:camera prst="orthographicFront"/>
              <a:lightRig rig="threePt" dir="t"/>
            </a:scene3d>
            <a:sp3d>
              <a:bevelT/>
            </a:sp3d>
          </c:spPr>
          <c:dLbls>
            <c:spPr>
              <a:solidFill>
                <a:schemeClr val="bg1">
                  <a:lumMod val="85000"/>
                </a:schemeClr>
              </a:solidFill>
            </c:spPr>
            <c:showVal val="1"/>
          </c:dLbls>
          <c:cat>
            <c:strRef>
              <c:f>Sayfa1!$A$2:$A$6</c:f>
              <c:strCache>
                <c:ptCount val="5"/>
                <c:pt idx="0">
                  <c:v>iran</c:v>
                </c:pt>
                <c:pt idx="1">
                  <c:v>ırak</c:v>
                </c:pt>
                <c:pt idx="2">
                  <c:v>türkmenistan</c:v>
                </c:pt>
                <c:pt idx="3">
                  <c:v>kazakistan</c:v>
                </c:pt>
                <c:pt idx="4">
                  <c:v>romanya</c:v>
                </c:pt>
              </c:strCache>
            </c:strRef>
          </c:cat>
          <c:val>
            <c:numRef>
              <c:f>Sayfa1!$B$2:$B$6</c:f>
              <c:numCache>
                <c:formatCode>#,##0</c:formatCode>
                <c:ptCount val="5"/>
                <c:pt idx="0">
                  <c:v>14093343</c:v>
                </c:pt>
                <c:pt idx="1">
                  <c:v>1789251</c:v>
                </c:pt>
                <c:pt idx="2">
                  <c:v>889726</c:v>
                </c:pt>
                <c:pt idx="3">
                  <c:v>626789</c:v>
                </c:pt>
                <c:pt idx="4">
                  <c:v>584064</c:v>
                </c:pt>
              </c:numCache>
            </c:numRef>
          </c:val>
        </c:ser>
        <c:dLbls>
          <c:showVal val="1"/>
        </c:dLbls>
        <c:gapWidth val="63"/>
        <c:overlap val="-38"/>
        <c:axId val="69673344"/>
        <c:axId val="69674880"/>
      </c:barChart>
      <c:catAx>
        <c:axId val="69673344"/>
        <c:scaling>
          <c:orientation val="minMax"/>
        </c:scaling>
        <c:axPos val="b"/>
        <c:majorTickMark val="none"/>
        <c:tickLblPos val="nextTo"/>
        <c:crossAx val="69674880"/>
        <c:crosses val="autoZero"/>
        <c:auto val="1"/>
        <c:lblAlgn val="ctr"/>
        <c:lblOffset val="100"/>
      </c:catAx>
      <c:valAx>
        <c:axId val="69674880"/>
        <c:scaling>
          <c:orientation val="minMax"/>
        </c:scaling>
        <c:delete val="1"/>
        <c:axPos val="l"/>
        <c:majorGridlines/>
        <c:numFmt formatCode="#,##0" sourceLinked="1"/>
        <c:majorTickMark val="none"/>
        <c:tickLblPos val="none"/>
        <c:crossAx val="69673344"/>
        <c:crosses val="autoZero"/>
        <c:crossBetween val="between"/>
      </c:val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ithalat</a:t>
            </a:r>
            <a:r>
              <a:rPr lang="en-US"/>
              <a:t> 2015</a:t>
            </a:r>
          </a:p>
        </c:rich>
      </c:tx>
      <c:spPr>
        <a:solidFill>
          <a:srgbClr val="1F497D">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bevelB/>
        </a:sp3d>
      </c:spPr>
    </c:title>
    <c:plotArea>
      <c:layout/>
      <c:barChart>
        <c:barDir val="col"/>
        <c:grouping val="clustered"/>
        <c:ser>
          <c:idx val="0"/>
          <c:order val="0"/>
          <c:tx>
            <c:strRef>
              <c:f>Sayfa1!$B$1</c:f>
              <c:strCache>
                <c:ptCount val="1"/>
                <c:pt idx="0">
                  <c:v>ithalat 2015</c:v>
                </c:pt>
              </c:strCache>
            </c:strRef>
          </c:tx>
          <c:spPr>
            <a:solidFill>
              <a:srgbClr val="002060"/>
            </a:solidFill>
            <a:effectLst>
              <a:outerShdw blurRad="50800" dist="38100" dir="2700000" algn="tl" rotWithShape="0">
                <a:prstClr val="black">
                  <a:alpha val="40000"/>
                </a:prstClr>
              </a:outerShdw>
            </a:effectLst>
            <a:scene3d>
              <a:camera prst="orthographicFront"/>
              <a:lightRig rig="threePt" dir="t"/>
            </a:scene3d>
            <a:sp3d>
              <a:bevelT/>
            </a:sp3d>
          </c:spPr>
          <c:dLbls>
            <c:spPr>
              <a:solidFill>
                <a:schemeClr val="bg1">
                  <a:lumMod val="85000"/>
                </a:schemeClr>
              </a:solidFill>
            </c:spPr>
            <c:showVal val="1"/>
          </c:dLbls>
          <c:cat>
            <c:strRef>
              <c:f>Sayfa1!$A$2:$A$6</c:f>
              <c:strCache>
                <c:ptCount val="5"/>
                <c:pt idx="0">
                  <c:v>iran</c:v>
                </c:pt>
                <c:pt idx="1">
                  <c:v>yunanistan</c:v>
                </c:pt>
                <c:pt idx="2">
                  <c:v>rusya federasyonu</c:v>
                </c:pt>
                <c:pt idx="3">
                  <c:v>kırgızistan</c:v>
                </c:pt>
                <c:pt idx="4">
                  <c:v>çin</c:v>
                </c:pt>
              </c:strCache>
            </c:strRef>
          </c:cat>
          <c:val>
            <c:numRef>
              <c:f>Sayfa1!$B$2:$B$6</c:f>
              <c:numCache>
                <c:formatCode>#,##0</c:formatCode>
                <c:ptCount val="5"/>
                <c:pt idx="0">
                  <c:v>11727258</c:v>
                </c:pt>
                <c:pt idx="1">
                  <c:v>4310636</c:v>
                </c:pt>
                <c:pt idx="2">
                  <c:v>2715326</c:v>
                </c:pt>
                <c:pt idx="3">
                  <c:v>1870138</c:v>
                </c:pt>
                <c:pt idx="4">
                  <c:v>1627640</c:v>
                </c:pt>
              </c:numCache>
            </c:numRef>
          </c:val>
        </c:ser>
        <c:dLbls>
          <c:showVal val="1"/>
        </c:dLbls>
        <c:gapWidth val="63"/>
        <c:overlap val="-25"/>
        <c:axId val="73062272"/>
        <c:axId val="73063808"/>
      </c:barChart>
      <c:catAx>
        <c:axId val="73062272"/>
        <c:scaling>
          <c:orientation val="minMax"/>
        </c:scaling>
        <c:axPos val="b"/>
        <c:majorTickMark val="none"/>
        <c:tickLblPos val="nextTo"/>
        <c:crossAx val="73063808"/>
        <c:crosses val="autoZero"/>
        <c:auto val="1"/>
        <c:lblAlgn val="ctr"/>
        <c:lblOffset val="100"/>
      </c:catAx>
      <c:valAx>
        <c:axId val="73063808"/>
        <c:scaling>
          <c:orientation val="minMax"/>
        </c:scaling>
        <c:delete val="1"/>
        <c:axPos val="l"/>
        <c:majorGridlines/>
        <c:numFmt formatCode="#,##0" sourceLinked="1"/>
        <c:majorTickMark val="none"/>
        <c:tickLblPos val="none"/>
        <c:crossAx val="73062272"/>
        <c:crosses val="autoZero"/>
        <c:crossBetween val="between"/>
      </c:valAx>
    </c:plotArea>
    <c:legend>
      <c:legendPos val="t"/>
    </c:legend>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B531D-1F79-4AB4-950A-54B8AF41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857</Words>
  <Characters>4885</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cp:lastPrinted>2016-12-08T13:44:00Z</cp:lastPrinted>
  <dcterms:created xsi:type="dcterms:W3CDTF">2016-11-22T11:53:00Z</dcterms:created>
  <dcterms:modified xsi:type="dcterms:W3CDTF">2016-12-08T16:33:00Z</dcterms:modified>
</cp:coreProperties>
</file>